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B10B5" w14:textId="77777777" w:rsidR="007321A8" w:rsidRDefault="007321A8" w:rsidP="007321A8">
      <w:pPr>
        <w:jc w:val="center"/>
      </w:pPr>
      <w:r>
        <w:t>United Jewish Federation</w:t>
      </w:r>
    </w:p>
    <w:p w14:paraId="2B0CAACD" w14:textId="77777777" w:rsidR="007321A8" w:rsidRDefault="007321A8" w:rsidP="007321A8">
      <w:pPr>
        <w:jc w:val="center"/>
      </w:pPr>
      <w:r>
        <w:t>Board Meeting</w:t>
      </w:r>
      <w:r w:rsidR="008F4960">
        <w:t xml:space="preserve"> Minutes</w:t>
      </w:r>
    </w:p>
    <w:p w14:paraId="2001330C" w14:textId="77777777" w:rsidR="007321A8" w:rsidRDefault="007321A8" w:rsidP="007321A8">
      <w:pPr>
        <w:jc w:val="center"/>
      </w:pPr>
      <w:r>
        <w:t>June 12</w:t>
      </w:r>
      <w:r w:rsidRPr="007321A8">
        <w:rPr>
          <w:vertAlign w:val="superscript"/>
        </w:rPr>
        <w:t>th</w:t>
      </w:r>
      <w:r>
        <w:t>, 2019</w:t>
      </w:r>
      <w:r w:rsidR="008F4960">
        <w:t xml:space="preserve"> – 7:30 PM</w:t>
      </w:r>
    </w:p>
    <w:p w14:paraId="69100C27" w14:textId="77777777" w:rsidR="007321A8" w:rsidRDefault="007321A8" w:rsidP="007321A8"/>
    <w:p w14:paraId="27AF283C" w14:textId="62488F53" w:rsidR="008F4960" w:rsidRDefault="008F4960" w:rsidP="008F4960">
      <w:pPr>
        <w:spacing w:after="0"/>
      </w:pPr>
      <w:r>
        <w:t>The following were in attendance:</w:t>
      </w:r>
      <w:r w:rsidRPr="008F4960">
        <w:t xml:space="preserve"> </w:t>
      </w:r>
      <w:r>
        <w:t>Peter Lorraine David F</w:t>
      </w:r>
      <w:r w:rsidR="001C4AB8">
        <w:t>ogel</w:t>
      </w:r>
      <w:r>
        <w:t xml:space="preserve">, Nancy </w:t>
      </w:r>
      <w:r w:rsidR="001C4AB8">
        <w:t xml:space="preserve">Mimoun, </w:t>
      </w:r>
      <w:r>
        <w:t>Ellen</w:t>
      </w:r>
      <w:r w:rsidR="001C4AB8">
        <w:t xml:space="preserve"> Weber,</w:t>
      </w:r>
      <w:r>
        <w:t xml:space="preserve"> Arlene</w:t>
      </w:r>
      <w:r w:rsidR="001C4AB8">
        <w:t xml:space="preserve"> Rosen</w:t>
      </w:r>
      <w:r>
        <w:t>, Nan</w:t>
      </w:r>
      <w:r w:rsidR="001C4AB8">
        <w:t xml:space="preserve"> Gordon</w:t>
      </w:r>
      <w:r>
        <w:t xml:space="preserve">, Ricky </w:t>
      </w:r>
      <w:r w:rsidR="001C4AB8">
        <w:t xml:space="preserve">Arbron, </w:t>
      </w:r>
      <w:r>
        <w:t>Dinah</w:t>
      </w:r>
      <w:r w:rsidR="001C4AB8">
        <w:t xml:space="preserve"> Miller Marlowe</w:t>
      </w:r>
      <w:r>
        <w:t>, Linda G</w:t>
      </w:r>
      <w:r w:rsidR="001C4AB8">
        <w:t>ornitsky</w:t>
      </w:r>
      <w:r>
        <w:t xml:space="preserve"> Rhonda</w:t>
      </w:r>
      <w:r w:rsidR="001C4AB8">
        <w:t xml:space="preserve"> Schaffer-Maron</w:t>
      </w:r>
      <w:r>
        <w:t>, Diane</w:t>
      </w:r>
      <w:r w:rsidR="001C4AB8">
        <w:t xml:space="preserve"> Sloyer</w:t>
      </w:r>
      <w:r>
        <w:t>, Tara</w:t>
      </w:r>
      <w:r w:rsidR="001C4AB8">
        <w:t xml:space="preserve"> Shapiro</w:t>
      </w:r>
      <w:r>
        <w:t>, Robin</w:t>
      </w:r>
      <w:r w:rsidR="001C4AB8">
        <w:t xml:space="preserve"> Fischel, Jill Kaplan, Shari Raymond, Greg Waldstreicher</w:t>
      </w:r>
    </w:p>
    <w:p w14:paraId="05A74723" w14:textId="77777777" w:rsidR="008F4960" w:rsidRDefault="008F4960" w:rsidP="007321A8"/>
    <w:p w14:paraId="7D60CC2C" w14:textId="77777777" w:rsidR="008F4960" w:rsidRDefault="008F4960" w:rsidP="007321A8">
      <w:r>
        <w:t>Ricky called the meeting to order at 7:35 PM</w:t>
      </w:r>
    </w:p>
    <w:p w14:paraId="0585B89D" w14:textId="77777777" w:rsidR="007321A8" w:rsidRDefault="007321A8" w:rsidP="007321A8">
      <w:pPr>
        <w:pStyle w:val="ListParagraph"/>
        <w:numPr>
          <w:ilvl w:val="0"/>
          <w:numId w:val="1"/>
        </w:numPr>
      </w:pPr>
      <w:r>
        <w:t>Finance Report</w:t>
      </w:r>
    </w:p>
    <w:p w14:paraId="7607FFA0" w14:textId="2621DBA4" w:rsidR="008F4960" w:rsidRDefault="008F4960" w:rsidP="008F4960">
      <w:pPr>
        <w:pStyle w:val="ListParagraph"/>
        <w:numPr>
          <w:ilvl w:val="1"/>
          <w:numId w:val="1"/>
        </w:numPr>
      </w:pPr>
      <w:r>
        <w:t>Edith shared the report as of May 31, 2019.  In the future, our reports will also show grants that are brought in as well as pass-</w:t>
      </w:r>
      <w:r w:rsidR="001C4AB8">
        <w:t>through income</w:t>
      </w:r>
      <w:r>
        <w:t xml:space="preserve"> even if we don’t have the corresponding expenses though.</w:t>
      </w:r>
    </w:p>
    <w:p w14:paraId="2BE69DDA" w14:textId="77777777" w:rsidR="007321A8" w:rsidRDefault="007321A8" w:rsidP="007321A8">
      <w:pPr>
        <w:pStyle w:val="ListParagraph"/>
        <w:numPr>
          <w:ilvl w:val="0"/>
          <w:numId w:val="1"/>
        </w:numPr>
      </w:pPr>
      <w:r>
        <w:t>Review of Federation programs and pricing for menu</w:t>
      </w:r>
    </w:p>
    <w:p w14:paraId="4942906F" w14:textId="77777777" w:rsidR="008F4960" w:rsidRDefault="008F4960" w:rsidP="008F4960">
      <w:pPr>
        <w:pStyle w:val="ListParagraph"/>
        <w:numPr>
          <w:ilvl w:val="1"/>
          <w:numId w:val="1"/>
        </w:numPr>
      </w:pPr>
      <w:r>
        <w:t>We reviewed the programs the Federation programs that will be going on the menu.  They are Newspaper, JCRC, Newspaper, PJ Library Programming, Affinity Groups, Shabbat Across Stamford, Overseas, Security, Work of Federation/Infrastructure.  Note that Overseas, Work of Federation and Security will be open ended projects</w:t>
      </w:r>
    </w:p>
    <w:p w14:paraId="19ABBCCE" w14:textId="77777777" w:rsidR="008F4960" w:rsidRDefault="007321A8" w:rsidP="008F4960">
      <w:pPr>
        <w:pStyle w:val="ListParagraph"/>
        <w:numPr>
          <w:ilvl w:val="0"/>
          <w:numId w:val="1"/>
        </w:numPr>
      </w:pPr>
      <w:r>
        <w:t>Recap of applications received</w:t>
      </w:r>
    </w:p>
    <w:p w14:paraId="6C76F370" w14:textId="77777777" w:rsidR="008F4960" w:rsidRDefault="008F4960" w:rsidP="008F4960">
      <w:pPr>
        <w:pStyle w:val="ListParagraph"/>
        <w:numPr>
          <w:ilvl w:val="1"/>
          <w:numId w:val="1"/>
        </w:numPr>
      </w:pPr>
      <w:r>
        <w:t xml:space="preserve">Diane will let any agency know if any of their submitted programs did not make the menu.  We had 19 grant requests, 2 synagogue requests.  Some agencies only put in 1 item, another put in 5.  It ran the gamut.  BBYO did not submit a request.  It was noted that Tyler has left, and we presently have no local people to run the program.  </w:t>
      </w:r>
      <w:r>
        <w:tab/>
      </w:r>
      <w:r>
        <w:tab/>
      </w:r>
    </w:p>
    <w:p w14:paraId="2A661044" w14:textId="77777777" w:rsidR="007321A8" w:rsidRDefault="007321A8" w:rsidP="007321A8">
      <w:pPr>
        <w:pStyle w:val="ListParagraph"/>
        <w:numPr>
          <w:ilvl w:val="0"/>
          <w:numId w:val="1"/>
        </w:numPr>
      </w:pPr>
      <w:r>
        <w:t>Federation cost of doing business and fundraising for others-percentage to take</w:t>
      </w:r>
    </w:p>
    <w:p w14:paraId="288ACEDB" w14:textId="77777777" w:rsidR="008F4960" w:rsidRDefault="008F4960" w:rsidP="008F4960">
      <w:pPr>
        <w:pStyle w:val="ListParagraph"/>
        <w:numPr>
          <w:ilvl w:val="1"/>
          <w:numId w:val="1"/>
        </w:numPr>
      </w:pPr>
      <w:r>
        <w:t>A motion was made by Ricky to add 12% to all agency menu items to help defer marketing and fundraising expenses.  2</w:t>
      </w:r>
      <w:r w:rsidRPr="008F4960">
        <w:rPr>
          <w:vertAlign w:val="superscript"/>
        </w:rPr>
        <w:t>nd</w:t>
      </w:r>
      <w:r>
        <w:t xml:space="preserve"> by Nancy.</w:t>
      </w:r>
    </w:p>
    <w:p w14:paraId="702E6C57" w14:textId="77777777" w:rsidR="008F4960" w:rsidRDefault="008F4960" w:rsidP="008F4960">
      <w:pPr>
        <w:pStyle w:val="ListParagraph"/>
        <w:ind w:left="1440"/>
      </w:pPr>
      <w:r>
        <w:t xml:space="preserve">This will not cover the cost of marketing.  There was a robust conversation of ways to get the agencies to help cover these costs.  Should we charge agencies for ads in the NJV in order to help reduce the cost of the </w:t>
      </w:r>
      <w:r w:rsidR="003532A2">
        <w:t>newspaper?</w:t>
      </w:r>
      <w:r>
        <w:t xml:space="preserve">  Ricky and Diane have spent a lot of time working on the “nut of Federation”.  This work continues.  We should create talking points for the various boards as well as for us when we are ambassadors in the community.</w:t>
      </w:r>
    </w:p>
    <w:p w14:paraId="3FFF3C11" w14:textId="77777777" w:rsidR="007321A8" w:rsidRDefault="007321A8" w:rsidP="007321A8">
      <w:pPr>
        <w:pStyle w:val="ListParagraph"/>
        <w:numPr>
          <w:ilvl w:val="0"/>
          <w:numId w:val="1"/>
        </w:numPr>
      </w:pPr>
      <w:r>
        <w:t>Campaign report</w:t>
      </w:r>
    </w:p>
    <w:p w14:paraId="3DB038C2" w14:textId="77777777" w:rsidR="008F4960" w:rsidRDefault="008F4960" w:rsidP="008F4960">
      <w:pPr>
        <w:pStyle w:val="ListParagraph"/>
        <w:numPr>
          <w:ilvl w:val="1"/>
          <w:numId w:val="1"/>
        </w:numPr>
      </w:pPr>
      <w:r>
        <w:t xml:space="preserve">So far we have had 126 donors who have given a total $301K.  We are presently about 5% behind last year, but it is important to note that </w:t>
      </w:r>
      <w:r w:rsidR="00B552FE">
        <w:t xml:space="preserve">we have not been out actively soliciting yet.  Of course we are continuing to speak with our donors.  Diane and Sharon have been out meeting with various businesses to create more Corporate Sponsors.  In particular BMW was noted as well as TD Bank making a donation of $10K towards 3Square.  Once the menu is up, we need everyone out their, and the board should be making their own </w:t>
      </w:r>
      <w:r w:rsidR="003532A2">
        <w:t>gifts</w:t>
      </w:r>
    </w:p>
    <w:p w14:paraId="2C7E497D" w14:textId="77777777" w:rsidR="007321A8" w:rsidRDefault="007321A8" w:rsidP="007321A8">
      <w:pPr>
        <w:pStyle w:val="ListParagraph"/>
        <w:numPr>
          <w:ilvl w:val="0"/>
          <w:numId w:val="1"/>
        </w:numPr>
      </w:pPr>
      <w:r>
        <w:t>Good and Welfare</w:t>
      </w:r>
    </w:p>
    <w:p w14:paraId="03D6002E" w14:textId="77777777" w:rsidR="00B552FE" w:rsidRDefault="00B552FE" w:rsidP="00B552FE">
      <w:pPr>
        <w:pStyle w:val="ListParagraph"/>
        <w:numPr>
          <w:ilvl w:val="1"/>
          <w:numId w:val="1"/>
        </w:numPr>
      </w:pPr>
      <w:r>
        <w:lastRenderedPageBreak/>
        <w:t>Ellen’s son got married, and graduated from school.</w:t>
      </w:r>
    </w:p>
    <w:p w14:paraId="43D187ED" w14:textId="77777777" w:rsidR="00B552FE" w:rsidRDefault="00B552FE" w:rsidP="00B552FE">
      <w:pPr>
        <w:pStyle w:val="ListParagraph"/>
        <w:numPr>
          <w:ilvl w:val="1"/>
          <w:numId w:val="1"/>
        </w:numPr>
      </w:pPr>
      <w:r>
        <w:t>Peter’s oldest grandson is the Rookie of the Year in Tennis and made the All American Team.</w:t>
      </w:r>
    </w:p>
    <w:sectPr w:rsidR="00B5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063B4"/>
    <w:multiLevelType w:val="hybridMultilevel"/>
    <w:tmpl w:val="9D76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A8"/>
    <w:rsid w:val="001C4AB8"/>
    <w:rsid w:val="003532A2"/>
    <w:rsid w:val="005807D8"/>
    <w:rsid w:val="00600807"/>
    <w:rsid w:val="007321A8"/>
    <w:rsid w:val="008F4960"/>
    <w:rsid w:val="00B552FE"/>
    <w:rsid w:val="00B92408"/>
    <w:rsid w:val="00CC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849"/>
  <w15:docId w15:val="{DD044ADA-791E-4254-A2CA-A2B4FD9A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Snow Asset Management</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Sloyer</dc:creator>
  <cp:lastModifiedBy>Diane Sloyer</cp:lastModifiedBy>
  <cp:revision>2</cp:revision>
  <dcterms:created xsi:type="dcterms:W3CDTF">2020-07-01T15:51:00Z</dcterms:created>
  <dcterms:modified xsi:type="dcterms:W3CDTF">2020-07-01T15:51:00Z</dcterms:modified>
</cp:coreProperties>
</file>