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146F6" w:rsidRDefault="00394F3F">
      <w:pPr>
        <w:spacing w:after="160" w:line="259" w:lineRule="auto"/>
        <w:rPr>
          <w:rFonts w:ascii="Arial Black" w:hAnsi="Arial Black"/>
          <w:b/>
          <w:color w:val="000000"/>
          <w:sz w:val="32"/>
          <w:szCs w:val="32"/>
          <w14:textFill>
            <w14:solidFill>
              <w14:srgbClr w14:val="000000">
                <w14:alpha w14:val="39000"/>
              </w14:srgbClr>
            </w14:solidFill>
          </w14:textFill>
        </w:rPr>
      </w:pPr>
      <w:r w:rsidRPr="00394F3F">
        <w:rPr>
          <w:rFonts w:ascii="Arial Black" w:hAnsi="Arial Black"/>
          <w:b/>
          <w:noProof/>
          <w:color w:val="000000"/>
          <w:sz w:val="32"/>
          <w:szCs w:val="32"/>
          <w14:textFill>
            <w14:solidFill>
              <w14:srgbClr w14:val="000000">
                <w14:alpha w14:val="39000"/>
              </w14:srgbClr>
            </w14:solidFill>
          </w14:textFill>
        </w:rPr>
        <mc:AlternateContent>
          <mc:Choice Requires="wps">
            <w:drawing>
              <wp:anchor distT="0" distB="0" distL="114300" distR="114300" simplePos="0" relativeHeight="251746304" behindDoc="0" locked="1" layoutInCell="1" allowOverlap="1" wp14:anchorId="0C027BCD" wp14:editId="5654103C">
                <wp:simplePos x="0" y="0"/>
                <wp:positionH relativeFrom="margin">
                  <wp:align>center</wp:align>
                </wp:positionH>
                <wp:positionV relativeFrom="margin">
                  <wp:posOffset>1267460</wp:posOffset>
                </wp:positionV>
                <wp:extent cx="5815965" cy="3810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81596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4B3D" w:rsidRPr="005137DF" w:rsidRDefault="00284B3D" w:rsidP="00394F3F">
                            <w:pPr>
                              <w:ind w:left="576"/>
                              <w:jc w:val="right"/>
                              <w:rPr>
                                <w:rFonts w:ascii="Joanna MT Std" w:eastAsiaTheme="majorEastAsia" w:hAnsi="Joanna MT Std" w:cs="Times New Roman"/>
                                <w:bCs/>
                                <w:i/>
                                <w:color w:val="FFFFFF" w:themeColor="background1"/>
                                <w:sz w:val="36"/>
                                <w:szCs w:val="36"/>
                              </w:rPr>
                            </w:pPr>
                            <w:r w:rsidRPr="005137DF">
                              <w:rPr>
                                <w:rFonts w:ascii="Joanna MT Std" w:eastAsiaTheme="majorEastAsia" w:hAnsi="Joanna MT Std" w:cs="Times New Roman"/>
                                <w:bCs/>
                                <w:i/>
                                <w:color w:val="FFFFFF" w:themeColor="background1"/>
                                <w:sz w:val="36"/>
                                <w:szCs w:val="36"/>
                              </w:rPr>
                              <w:t>Pre-Decisional Document Not for Public Distribution</w:t>
                            </w:r>
                          </w:p>
                          <w:p w:rsidR="00284B3D" w:rsidRDefault="00284B3D" w:rsidP="00394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27BCD" id="_x0000_t202" coordsize="21600,21600" o:spt="202" path="m,l,21600r21600,l21600,xe">
                <v:stroke joinstyle="miter"/>
                <v:path gradientshapeok="t" o:connecttype="rect"/>
              </v:shapetype>
              <v:shape id="Text Box 56" o:spid="_x0000_s1026" type="#_x0000_t202" style="position:absolute;margin-left:0;margin-top:99.8pt;width:457.95pt;height:30pt;z-index:25174630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vggQIAAGQFAAAOAAAAZHJzL2Uyb0RvYy54bWysVN9P2zAQfp+0/8Hy+0gKtIOKFHUgpkkI&#10;0GDas+vYNJrt8+xrk+6v39lJSsX2wrSXxL777nz33Y+Ly84atlUhNuAqPjkqOVNOQt2454p/e7r5&#10;cMZZROFqYcCpiu9U5JeL9+8uWj9Xx7AGU6vAyImL89ZXfI3o50UR5VpZEY/AK0dKDcEKpGt4Luog&#10;WvJuTXFclrOihVD7AFLFSNLrXskX2b/WSuK91lEhMxWn2DB/Q/6u0rdYXIj5cxB+3cghDPEPUVjR&#10;OHp07+paoGCb0PzhyjYyQASNRxJsAVo3UuUcKJtJ+Sqbx7XwKudC5ES/pyn+P7fybvsQWFNXfDrj&#10;zAlLNXpSHbJP0DESET+tj3OCPXoCYkdyqvMojyRMaXc62PSnhBjpiendnt3kTZJwejaZns+mnEnS&#10;nZxNyjLTX7xY+xDxswLL0qHigaqXSRXb24gUCUFHSHrMwU1jTK6gcayt+OxkWmaDvYYsjEtYlXth&#10;cJMy6iPPJ9wZlTDGfVWauMgJJEHuQnVlAtsK6h8hpXKYc89+CZ1QmoJ4i+GAf4nqLcZ9HuPL4HBv&#10;bBsHIWf/Kuz6xxiy7vFE5EHe6YjdqhsqvYJ6R4UO0I9K9PKmoWrciogPItBsUG1p3vGePtoAsQ7D&#10;ibM1hF9/kyc8tSxpOWtp1ioef25EUJyZL46a+XxyepqGM19Opx+P6RIONatDjdvYK6ByTGizeJmP&#10;CY9mPOoA9juthWV6lVTCSXq74jger7DfALRWpFouM4jG0Qu8dY9eJtepOqnXnrrvIvihIZFa+Q7G&#10;qRTzV33ZY5Olg+UGQTe5aRPBPasD8TTKuZeHtZN2xeE9o16W4+I3AAAA//8DAFBLAwQUAAYACAAA&#10;ACEACbwNnd8AAAAIAQAADwAAAGRycy9kb3ducmV2LnhtbEyPwU7DMBBE70j8g7VI3KjTSKmaEKeq&#10;IlVICA4tvXBz4m0SYa9D7LaBr2c5wXFnRrNvys3srLjgFAZPCpaLBARS681AnYLj2+5hDSJETUZb&#10;T6jgCwNsqtubUhfGX2mPl0PsBJdQKLSCPsaxkDK0PTodFn5EYu/kJ6cjn1MnzaSvXO6sTJNkJZ0e&#10;iD/0esS6x/bjcHYKnuvdq943qVt/2/rp5bQdP4/vmVL3d/P2EUTEOf6F4Ref0aFipsafyQRhFfCQ&#10;yGqer0CwnS+zHESjIM1YkVUp/w+ofgAAAP//AwBQSwECLQAUAAYACAAAACEAtoM4kv4AAADhAQAA&#10;EwAAAAAAAAAAAAAAAAAAAAAAW0NvbnRlbnRfVHlwZXNdLnhtbFBLAQItABQABgAIAAAAIQA4/SH/&#10;1gAAAJQBAAALAAAAAAAAAAAAAAAAAC8BAABfcmVscy8ucmVsc1BLAQItABQABgAIAAAAIQBf3Fvg&#10;gQIAAGQFAAAOAAAAAAAAAAAAAAAAAC4CAABkcnMvZTJvRG9jLnhtbFBLAQItABQABgAIAAAAIQAJ&#10;vA2d3wAAAAgBAAAPAAAAAAAAAAAAAAAAANsEAABkcnMvZG93bnJldi54bWxQSwUGAAAAAAQABADz&#10;AAAA5wUAAAAA&#10;" filled="f" stroked="f" strokeweight=".5pt">
                <v:textbox>
                  <w:txbxContent>
                    <w:p w:rsidR="00284B3D" w:rsidRPr="005137DF" w:rsidRDefault="00284B3D" w:rsidP="00394F3F">
                      <w:pPr>
                        <w:ind w:left="576"/>
                        <w:jc w:val="right"/>
                        <w:rPr>
                          <w:rFonts w:ascii="Joanna MT Std" w:eastAsiaTheme="majorEastAsia" w:hAnsi="Joanna MT Std" w:cs="Times New Roman"/>
                          <w:bCs/>
                          <w:i/>
                          <w:color w:val="FFFFFF" w:themeColor="background1"/>
                          <w:sz w:val="36"/>
                          <w:szCs w:val="36"/>
                        </w:rPr>
                      </w:pPr>
                      <w:r w:rsidRPr="005137DF">
                        <w:rPr>
                          <w:rFonts w:ascii="Joanna MT Std" w:eastAsiaTheme="majorEastAsia" w:hAnsi="Joanna MT Std" w:cs="Times New Roman"/>
                          <w:bCs/>
                          <w:i/>
                          <w:color w:val="FFFFFF" w:themeColor="background1"/>
                          <w:sz w:val="36"/>
                          <w:szCs w:val="36"/>
                        </w:rPr>
                        <w:t>Pre-Decisional Document Not for Public Distribution</w:t>
                      </w:r>
                    </w:p>
                    <w:p w:rsidR="00284B3D" w:rsidRDefault="00284B3D" w:rsidP="00394F3F"/>
                  </w:txbxContent>
                </v:textbox>
                <w10:wrap anchorx="margin" anchory="margin"/>
                <w10:anchorlock/>
              </v:shape>
            </w:pict>
          </mc:Fallback>
        </mc:AlternateContent>
      </w:r>
      <w:r w:rsidR="00D9524F">
        <w:rPr>
          <w:rFonts w:ascii="Arial Black" w:hAnsi="Arial Black"/>
          <w:b/>
          <w:color w:val="000000"/>
          <w:sz w:val="32"/>
          <w:szCs w:val="32"/>
          <w14:textFill>
            <w14:solidFill>
              <w14:srgbClr w14:val="000000">
                <w14:alpha w14:val="39000"/>
              </w14:srgbClr>
            </w14:solidFill>
          </w14:textFill>
        </w:rPr>
        <w:t xml:space="preserve">Draft </w:t>
      </w:r>
      <w:r w:rsidR="00E61EF3">
        <w:rPr>
          <w:rFonts w:ascii="Arial Black" w:hAnsi="Arial Black"/>
          <w:b/>
          <w:color w:val="000000"/>
          <w:sz w:val="32"/>
          <w:szCs w:val="32"/>
          <w14:textFill>
            <w14:solidFill>
              <w14:srgbClr w14:val="000000">
                <w14:alpha w14:val="39000"/>
              </w14:srgbClr>
            </w14:solidFill>
          </w14:textFill>
        </w:rPr>
        <w:t xml:space="preserve">Collection </w:t>
      </w:r>
      <w:r w:rsidR="00D9524F">
        <w:rPr>
          <w:rFonts w:ascii="Arial Black" w:hAnsi="Arial Black"/>
          <w:b/>
          <w:color w:val="000000"/>
          <w:sz w:val="32"/>
          <w:szCs w:val="32"/>
          <w14:textFill>
            <w14:solidFill>
              <w14:srgbClr w14:val="000000">
                <w14:alpha w14:val="39000"/>
              </w14:srgbClr>
            </w14:solidFill>
          </w14:textFill>
        </w:rPr>
        <w:t>Document: Templates, toolkits, guidance and information for faith-based and community based organizations</w:t>
      </w:r>
      <w:r w:rsidR="00E61EF3">
        <w:rPr>
          <w:rFonts w:ascii="Arial Black" w:hAnsi="Arial Black"/>
          <w:b/>
          <w:color w:val="000000"/>
          <w:sz w:val="32"/>
          <w:szCs w:val="32"/>
          <w14:textFill>
            <w14:solidFill>
              <w14:srgbClr w14:val="000000">
                <w14:alpha w14:val="39000"/>
              </w14:srgbClr>
            </w14:solidFill>
          </w14:textFill>
        </w:rPr>
        <w:t xml:space="preserve"> and emergency managers on preparedness for houses of worship</w:t>
      </w:r>
      <w:r w:rsidR="004146F6">
        <w:rPr>
          <w:rFonts w:ascii="Arial Black" w:hAnsi="Arial Black"/>
          <w:b/>
          <w:color w:val="000000"/>
          <w:sz w:val="32"/>
          <w:szCs w:val="32"/>
          <w14:textFill>
            <w14:solidFill>
              <w14:srgbClr w14:val="000000">
                <w14:alpha w14:val="39000"/>
              </w14:srgbClr>
            </w14:solidFill>
          </w14:textFill>
        </w:rPr>
        <w:br w:type="page"/>
      </w:r>
    </w:p>
    <w:p w:rsidR="00156D7D" w:rsidRDefault="00156D7D" w:rsidP="00CA01E6">
      <w:pPr>
        <w:spacing w:after="0" w:line="240" w:lineRule="auto"/>
        <w:rPr>
          <w:rFonts w:ascii="Times New Roman" w:hAnsi="Times New Roman" w:cs="Times New Roman"/>
          <w:sz w:val="24"/>
          <w:szCs w:val="24"/>
        </w:rPr>
      </w:pPr>
    </w:p>
    <w:sdt>
      <w:sdtPr>
        <w:rPr>
          <w:rFonts w:asciiTheme="minorHAnsi" w:eastAsiaTheme="minorEastAsia" w:hAnsiTheme="minorHAnsi" w:cstheme="minorBidi"/>
          <w:color w:val="auto"/>
          <w:sz w:val="22"/>
          <w:szCs w:val="22"/>
        </w:rPr>
        <w:id w:val="87593118"/>
        <w:docPartObj>
          <w:docPartGallery w:val="Table of Contents"/>
          <w:docPartUnique/>
        </w:docPartObj>
      </w:sdtPr>
      <w:sdtEndPr>
        <w:rPr>
          <w:b/>
          <w:bCs/>
          <w:noProof/>
        </w:rPr>
      </w:sdtEndPr>
      <w:sdtContent>
        <w:p w:rsidR="005137DF" w:rsidRDefault="005137DF">
          <w:pPr>
            <w:pStyle w:val="TOCHeading"/>
          </w:pPr>
          <w:r>
            <w:t>Contents</w:t>
          </w:r>
        </w:p>
        <w:p w:rsidR="00D9524F" w:rsidRDefault="005137DF">
          <w:pPr>
            <w:pStyle w:val="TOC1"/>
            <w:tabs>
              <w:tab w:val="right" w:leader="dot" w:pos="10070"/>
            </w:tabs>
            <w:rPr>
              <w:noProof/>
            </w:rPr>
          </w:pPr>
          <w:r>
            <w:fldChar w:fldCharType="begin"/>
          </w:r>
          <w:r>
            <w:instrText xml:space="preserve"> TOC \o "1-3" \h \z \u </w:instrText>
          </w:r>
          <w:r>
            <w:fldChar w:fldCharType="separate"/>
          </w:r>
          <w:hyperlink w:anchor="_Toc482261106" w:history="1">
            <w:r w:rsidR="00D9524F" w:rsidRPr="00771B31">
              <w:rPr>
                <w:rStyle w:val="Hyperlink"/>
                <w:noProof/>
              </w:rPr>
              <w:t>Purpose:</w:t>
            </w:r>
            <w:r w:rsidR="00D9524F">
              <w:rPr>
                <w:noProof/>
                <w:webHidden/>
              </w:rPr>
              <w:tab/>
            </w:r>
            <w:r w:rsidR="00D9524F">
              <w:rPr>
                <w:noProof/>
                <w:webHidden/>
              </w:rPr>
              <w:fldChar w:fldCharType="begin"/>
            </w:r>
            <w:r w:rsidR="00D9524F">
              <w:rPr>
                <w:noProof/>
                <w:webHidden/>
              </w:rPr>
              <w:instrText xml:space="preserve"> PAGEREF _Toc482261106 \h </w:instrText>
            </w:r>
            <w:r w:rsidR="00D9524F">
              <w:rPr>
                <w:noProof/>
                <w:webHidden/>
              </w:rPr>
            </w:r>
            <w:r w:rsidR="00D9524F">
              <w:rPr>
                <w:noProof/>
                <w:webHidden/>
              </w:rPr>
              <w:fldChar w:fldCharType="separate"/>
            </w:r>
            <w:r w:rsidR="00D9524F">
              <w:rPr>
                <w:noProof/>
                <w:webHidden/>
              </w:rPr>
              <w:t>2</w:t>
            </w:r>
            <w:r w:rsidR="00D9524F">
              <w:rPr>
                <w:noProof/>
                <w:webHidden/>
              </w:rPr>
              <w:fldChar w:fldCharType="end"/>
            </w:r>
          </w:hyperlink>
        </w:p>
        <w:p w:rsidR="00D9524F" w:rsidRDefault="007E6B07">
          <w:pPr>
            <w:pStyle w:val="TOC1"/>
            <w:tabs>
              <w:tab w:val="right" w:leader="dot" w:pos="10070"/>
            </w:tabs>
            <w:rPr>
              <w:noProof/>
            </w:rPr>
          </w:pPr>
          <w:hyperlink w:anchor="_Toc482261107" w:history="1">
            <w:r w:rsidR="00D9524F" w:rsidRPr="00771B31">
              <w:rPr>
                <w:rStyle w:val="Hyperlink"/>
                <w:noProof/>
              </w:rPr>
              <w:t>Why House of Worship Preparedness?</w:t>
            </w:r>
            <w:r w:rsidR="00D9524F">
              <w:rPr>
                <w:noProof/>
                <w:webHidden/>
              </w:rPr>
              <w:tab/>
            </w:r>
            <w:r w:rsidR="00D9524F">
              <w:rPr>
                <w:noProof/>
                <w:webHidden/>
              </w:rPr>
              <w:fldChar w:fldCharType="begin"/>
            </w:r>
            <w:r w:rsidR="00D9524F">
              <w:rPr>
                <w:noProof/>
                <w:webHidden/>
              </w:rPr>
              <w:instrText xml:space="preserve"> PAGEREF _Toc482261107 \h </w:instrText>
            </w:r>
            <w:r w:rsidR="00D9524F">
              <w:rPr>
                <w:noProof/>
                <w:webHidden/>
              </w:rPr>
            </w:r>
            <w:r w:rsidR="00D9524F">
              <w:rPr>
                <w:noProof/>
                <w:webHidden/>
              </w:rPr>
              <w:fldChar w:fldCharType="separate"/>
            </w:r>
            <w:r w:rsidR="00D9524F">
              <w:rPr>
                <w:noProof/>
                <w:webHidden/>
              </w:rPr>
              <w:t>3</w:t>
            </w:r>
            <w:r w:rsidR="00D9524F">
              <w:rPr>
                <w:noProof/>
                <w:webHidden/>
              </w:rPr>
              <w:fldChar w:fldCharType="end"/>
            </w:r>
          </w:hyperlink>
        </w:p>
        <w:p w:rsidR="00D9524F" w:rsidRDefault="007E6B07">
          <w:pPr>
            <w:pStyle w:val="TOC1"/>
            <w:tabs>
              <w:tab w:val="right" w:leader="dot" w:pos="10070"/>
            </w:tabs>
            <w:rPr>
              <w:noProof/>
            </w:rPr>
          </w:pPr>
          <w:hyperlink w:anchor="_Toc482261108" w:history="1">
            <w:r w:rsidR="00D9524F" w:rsidRPr="00771B31">
              <w:rPr>
                <w:rStyle w:val="Hyperlink"/>
                <w:noProof/>
              </w:rPr>
              <w:t>Example State &amp; Local Government Resources</w:t>
            </w:r>
            <w:r w:rsidR="00D9524F">
              <w:rPr>
                <w:noProof/>
                <w:webHidden/>
              </w:rPr>
              <w:tab/>
            </w:r>
            <w:r w:rsidR="00D9524F">
              <w:rPr>
                <w:noProof/>
                <w:webHidden/>
              </w:rPr>
              <w:fldChar w:fldCharType="begin"/>
            </w:r>
            <w:r w:rsidR="00D9524F">
              <w:rPr>
                <w:noProof/>
                <w:webHidden/>
              </w:rPr>
              <w:instrText xml:space="preserve"> PAGEREF _Toc482261108 \h </w:instrText>
            </w:r>
            <w:r w:rsidR="00D9524F">
              <w:rPr>
                <w:noProof/>
                <w:webHidden/>
              </w:rPr>
            </w:r>
            <w:r w:rsidR="00D9524F">
              <w:rPr>
                <w:noProof/>
                <w:webHidden/>
              </w:rPr>
              <w:fldChar w:fldCharType="separate"/>
            </w:r>
            <w:r w:rsidR="00D9524F">
              <w:rPr>
                <w:noProof/>
                <w:webHidden/>
              </w:rPr>
              <w:t>4</w:t>
            </w:r>
            <w:r w:rsidR="00D9524F">
              <w:rPr>
                <w:noProof/>
                <w:webHidden/>
              </w:rPr>
              <w:fldChar w:fldCharType="end"/>
            </w:r>
          </w:hyperlink>
        </w:p>
        <w:p w:rsidR="00D9524F" w:rsidRDefault="007E6B07">
          <w:pPr>
            <w:pStyle w:val="TOC2"/>
            <w:rPr>
              <w:noProof/>
            </w:rPr>
          </w:pPr>
          <w:hyperlink w:anchor="_Toc482261109" w:history="1">
            <w:r w:rsidR="00D9524F" w:rsidRPr="00771B31">
              <w:rPr>
                <w:rStyle w:val="Hyperlink"/>
                <w:noProof/>
              </w:rPr>
              <w:t>Georgia Emergency Management Agency Praise and Preparedness Program</w:t>
            </w:r>
            <w:r w:rsidR="00D9524F">
              <w:rPr>
                <w:noProof/>
                <w:webHidden/>
              </w:rPr>
              <w:tab/>
            </w:r>
            <w:r w:rsidR="00D9524F">
              <w:rPr>
                <w:noProof/>
                <w:webHidden/>
              </w:rPr>
              <w:fldChar w:fldCharType="begin"/>
            </w:r>
            <w:r w:rsidR="00D9524F">
              <w:rPr>
                <w:noProof/>
                <w:webHidden/>
              </w:rPr>
              <w:instrText xml:space="preserve"> PAGEREF _Toc482261109 \h </w:instrText>
            </w:r>
            <w:r w:rsidR="00D9524F">
              <w:rPr>
                <w:noProof/>
                <w:webHidden/>
              </w:rPr>
            </w:r>
            <w:r w:rsidR="00D9524F">
              <w:rPr>
                <w:noProof/>
                <w:webHidden/>
              </w:rPr>
              <w:fldChar w:fldCharType="separate"/>
            </w:r>
            <w:r w:rsidR="00D9524F">
              <w:rPr>
                <w:noProof/>
                <w:webHidden/>
              </w:rPr>
              <w:t>4</w:t>
            </w:r>
            <w:r w:rsidR="00D9524F">
              <w:rPr>
                <w:noProof/>
                <w:webHidden/>
              </w:rPr>
              <w:fldChar w:fldCharType="end"/>
            </w:r>
          </w:hyperlink>
        </w:p>
        <w:p w:rsidR="00D9524F" w:rsidRDefault="007E6B07">
          <w:pPr>
            <w:pStyle w:val="TOC2"/>
            <w:rPr>
              <w:noProof/>
            </w:rPr>
          </w:pPr>
          <w:hyperlink w:anchor="_Toc482261110" w:history="1">
            <w:r w:rsidR="00D9524F" w:rsidRPr="00771B31">
              <w:rPr>
                <w:rStyle w:val="Hyperlink"/>
                <w:noProof/>
              </w:rPr>
              <w:t xml:space="preserve">Ready Northern Virginia Faith </w:t>
            </w:r>
            <w:r w:rsidR="00D9524F" w:rsidRPr="00771B31">
              <w:rPr>
                <w:rStyle w:val="Hyperlink"/>
                <w:rFonts w:cs="Times New Roman"/>
                <w:noProof/>
                <w:lang w:val="en"/>
              </w:rPr>
              <w:t>Developing Your Faith Organization Preparedness Plan Plug and Play Webpage</w:t>
            </w:r>
            <w:r w:rsidR="00D9524F">
              <w:rPr>
                <w:noProof/>
                <w:webHidden/>
              </w:rPr>
              <w:tab/>
            </w:r>
            <w:r w:rsidR="00D9524F">
              <w:rPr>
                <w:noProof/>
                <w:webHidden/>
              </w:rPr>
              <w:fldChar w:fldCharType="begin"/>
            </w:r>
            <w:r w:rsidR="00D9524F">
              <w:rPr>
                <w:noProof/>
                <w:webHidden/>
              </w:rPr>
              <w:instrText xml:space="preserve"> PAGEREF _Toc482261110 \h </w:instrText>
            </w:r>
            <w:r w:rsidR="00D9524F">
              <w:rPr>
                <w:noProof/>
                <w:webHidden/>
              </w:rPr>
            </w:r>
            <w:r w:rsidR="00D9524F">
              <w:rPr>
                <w:noProof/>
                <w:webHidden/>
              </w:rPr>
              <w:fldChar w:fldCharType="separate"/>
            </w:r>
            <w:r w:rsidR="00D9524F">
              <w:rPr>
                <w:noProof/>
                <w:webHidden/>
              </w:rPr>
              <w:t>5</w:t>
            </w:r>
            <w:r w:rsidR="00D9524F">
              <w:rPr>
                <w:noProof/>
                <w:webHidden/>
              </w:rPr>
              <w:fldChar w:fldCharType="end"/>
            </w:r>
          </w:hyperlink>
        </w:p>
        <w:p w:rsidR="00D9524F" w:rsidRDefault="007E6B07">
          <w:pPr>
            <w:pStyle w:val="TOC1"/>
            <w:tabs>
              <w:tab w:val="right" w:leader="dot" w:pos="10070"/>
            </w:tabs>
            <w:rPr>
              <w:noProof/>
            </w:rPr>
          </w:pPr>
          <w:hyperlink w:anchor="_Toc482261111" w:history="1">
            <w:r w:rsidR="00D9524F" w:rsidRPr="00771B31">
              <w:rPr>
                <w:rStyle w:val="Hyperlink"/>
                <w:noProof/>
              </w:rPr>
              <w:t>Example State and Government Resource Links</w:t>
            </w:r>
            <w:r w:rsidR="00D9524F">
              <w:rPr>
                <w:noProof/>
                <w:webHidden/>
              </w:rPr>
              <w:tab/>
            </w:r>
            <w:r w:rsidR="00D9524F">
              <w:rPr>
                <w:noProof/>
                <w:webHidden/>
              </w:rPr>
              <w:fldChar w:fldCharType="begin"/>
            </w:r>
            <w:r w:rsidR="00D9524F">
              <w:rPr>
                <w:noProof/>
                <w:webHidden/>
              </w:rPr>
              <w:instrText xml:space="preserve"> PAGEREF _Toc482261111 \h </w:instrText>
            </w:r>
            <w:r w:rsidR="00D9524F">
              <w:rPr>
                <w:noProof/>
                <w:webHidden/>
              </w:rPr>
            </w:r>
            <w:r w:rsidR="00D9524F">
              <w:rPr>
                <w:noProof/>
                <w:webHidden/>
              </w:rPr>
              <w:fldChar w:fldCharType="separate"/>
            </w:r>
            <w:r w:rsidR="00D9524F">
              <w:rPr>
                <w:noProof/>
                <w:webHidden/>
              </w:rPr>
              <w:t>6</w:t>
            </w:r>
            <w:r w:rsidR="00D9524F">
              <w:rPr>
                <w:noProof/>
                <w:webHidden/>
              </w:rPr>
              <w:fldChar w:fldCharType="end"/>
            </w:r>
          </w:hyperlink>
        </w:p>
        <w:p w:rsidR="00D9524F" w:rsidRDefault="007E6B07">
          <w:pPr>
            <w:pStyle w:val="TOC1"/>
            <w:tabs>
              <w:tab w:val="right" w:leader="dot" w:pos="10070"/>
            </w:tabs>
            <w:rPr>
              <w:noProof/>
            </w:rPr>
          </w:pPr>
          <w:hyperlink w:anchor="_Toc482261112" w:history="1">
            <w:r w:rsidR="00D9524F" w:rsidRPr="00771B31">
              <w:rPr>
                <w:rStyle w:val="Hyperlink"/>
                <w:noProof/>
              </w:rPr>
              <w:t>Example National Voluntary Organizations Active in Disasters and other Non-Profit Resources</w:t>
            </w:r>
            <w:r w:rsidR="00D9524F">
              <w:rPr>
                <w:noProof/>
                <w:webHidden/>
              </w:rPr>
              <w:tab/>
            </w:r>
            <w:r w:rsidR="00D9524F">
              <w:rPr>
                <w:noProof/>
                <w:webHidden/>
              </w:rPr>
              <w:fldChar w:fldCharType="begin"/>
            </w:r>
            <w:r w:rsidR="00D9524F">
              <w:rPr>
                <w:noProof/>
                <w:webHidden/>
              </w:rPr>
              <w:instrText xml:space="preserve"> PAGEREF _Toc482261112 \h </w:instrText>
            </w:r>
            <w:r w:rsidR="00D9524F">
              <w:rPr>
                <w:noProof/>
                <w:webHidden/>
              </w:rPr>
            </w:r>
            <w:r w:rsidR="00D9524F">
              <w:rPr>
                <w:noProof/>
                <w:webHidden/>
              </w:rPr>
              <w:fldChar w:fldCharType="separate"/>
            </w:r>
            <w:r w:rsidR="00D9524F">
              <w:rPr>
                <w:noProof/>
                <w:webHidden/>
              </w:rPr>
              <w:t>7</w:t>
            </w:r>
            <w:r w:rsidR="00D9524F">
              <w:rPr>
                <w:noProof/>
                <w:webHidden/>
              </w:rPr>
              <w:fldChar w:fldCharType="end"/>
            </w:r>
          </w:hyperlink>
        </w:p>
        <w:p w:rsidR="00D9524F" w:rsidRDefault="007E6B07">
          <w:pPr>
            <w:pStyle w:val="TOC2"/>
            <w:rPr>
              <w:noProof/>
            </w:rPr>
          </w:pPr>
          <w:hyperlink w:anchor="_Toc482261113" w:history="1">
            <w:r w:rsidR="00D9524F" w:rsidRPr="00771B31">
              <w:rPr>
                <w:rStyle w:val="Hyperlink"/>
                <w:noProof/>
              </w:rPr>
              <w:t>American Red Cross Ready Rating Materials</w:t>
            </w:r>
            <w:r w:rsidR="00D9524F">
              <w:rPr>
                <w:noProof/>
                <w:webHidden/>
              </w:rPr>
              <w:tab/>
            </w:r>
            <w:r w:rsidR="00D9524F">
              <w:rPr>
                <w:noProof/>
                <w:webHidden/>
              </w:rPr>
              <w:fldChar w:fldCharType="begin"/>
            </w:r>
            <w:r w:rsidR="00D9524F">
              <w:rPr>
                <w:noProof/>
                <w:webHidden/>
              </w:rPr>
              <w:instrText xml:space="preserve"> PAGEREF _Toc482261113 \h </w:instrText>
            </w:r>
            <w:r w:rsidR="00D9524F">
              <w:rPr>
                <w:noProof/>
                <w:webHidden/>
              </w:rPr>
            </w:r>
            <w:r w:rsidR="00D9524F">
              <w:rPr>
                <w:noProof/>
                <w:webHidden/>
              </w:rPr>
              <w:fldChar w:fldCharType="separate"/>
            </w:r>
            <w:r w:rsidR="00D9524F">
              <w:rPr>
                <w:noProof/>
                <w:webHidden/>
              </w:rPr>
              <w:t>7</w:t>
            </w:r>
            <w:r w:rsidR="00D9524F">
              <w:rPr>
                <w:noProof/>
                <w:webHidden/>
              </w:rPr>
              <w:fldChar w:fldCharType="end"/>
            </w:r>
          </w:hyperlink>
        </w:p>
        <w:p w:rsidR="00D9524F" w:rsidRDefault="007E6B07">
          <w:pPr>
            <w:pStyle w:val="TOC2"/>
            <w:rPr>
              <w:noProof/>
            </w:rPr>
          </w:pPr>
          <w:hyperlink w:anchor="_Toc482261114" w:history="1">
            <w:r w:rsidR="00D9524F" w:rsidRPr="00771B31">
              <w:rPr>
                <w:rStyle w:val="Hyperlink"/>
                <w:noProof/>
              </w:rPr>
              <w:t>National Disaster Interfaith Network Disaster Tipsheets</w:t>
            </w:r>
            <w:r w:rsidR="00D9524F">
              <w:rPr>
                <w:noProof/>
                <w:webHidden/>
              </w:rPr>
              <w:tab/>
            </w:r>
            <w:r w:rsidR="00D9524F">
              <w:rPr>
                <w:noProof/>
                <w:webHidden/>
              </w:rPr>
              <w:fldChar w:fldCharType="begin"/>
            </w:r>
            <w:r w:rsidR="00D9524F">
              <w:rPr>
                <w:noProof/>
                <w:webHidden/>
              </w:rPr>
              <w:instrText xml:space="preserve"> PAGEREF _Toc482261114 \h </w:instrText>
            </w:r>
            <w:r w:rsidR="00D9524F">
              <w:rPr>
                <w:noProof/>
                <w:webHidden/>
              </w:rPr>
            </w:r>
            <w:r w:rsidR="00D9524F">
              <w:rPr>
                <w:noProof/>
                <w:webHidden/>
              </w:rPr>
              <w:fldChar w:fldCharType="separate"/>
            </w:r>
            <w:r w:rsidR="00D9524F">
              <w:rPr>
                <w:noProof/>
                <w:webHidden/>
              </w:rPr>
              <w:t>8</w:t>
            </w:r>
            <w:r w:rsidR="00D9524F">
              <w:rPr>
                <w:noProof/>
                <w:webHidden/>
              </w:rPr>
              <w:fldChar w:fldCharType="end"/>
            </w:r>
          </w:hyperlink>
        </w:p>
        <w:p w:rsidR="00D9524F" w:rsidRDefault="007E6B07">
          <w:pPr>
            <w:pStyle w:val="TOC1"/>
            <w:tabs>
              <w:tab w:val="right" w:leader="dot" w:pos="10070"/>
            </w:tabs>
            <w:rPr>
              <w:noProof/>
            </w:rPr>
          </w:pPr>
          <w:hyperlink w:anchor="_Toc482261115" w:history="1">
            <w:r w:rsidR="00D9524F">
              <w:rPr>
                <w:noProof/>
                <w:webHidden/>
              </w:rPr>
              <w:tab/>
            </w:r>
            <w:r w:rsidR="00D9524F">
              <w:rPr>
                <w:noProof/>
                <w:webHidden/>
              </w:rPr>
              <w:fldChar w:fldCharType="begin"/>
            </w:r>
            <w:r w:rsidR="00D9524F">
              <w:rPr>
                <w:noProof/>
                <w:webHidden/>
              </w:rPr>
              <w:instrText xml:space="preserve"> PAGEREF _Toc482261115 \h </w:instrText>
            </w:r>
            <w:r w:rsidR="00D9524F">
              <w:rPr>
                <w:noProof/>
                <w:webHidden/>
              </w:rPr>
            </w:r>
            <w:r w:rsidR="00D9524F">
              <w:rPr>
                <w:noProof/>
                <w:webHidden/>
              </w:rPr>
              <w:fldChar w:fldCharType="separate"/>
            </w:r>
            <w:r w:rsidR="00D9524F">
              <w:rPr>
                <w:noProof/>
                <w:webHidden/>
              </w:rPr>
              <w:t>9</w:t>
            </w:r>
            <w:r w:rsidR="00D9524F">
              <w:rPr>
                <w:noProof/>
                <w:webHidden/>
              </w:rPr>
              <w:fldChar w:fldCharType="end"/>
            </w:r>
          </w:hyperlink>
        </w:p>
        <w:p w:rsidR="00D9524F" w:rsidRDefault="007E6B07">
          <w:pPr>
            <w:pStyle w:val="TOC1"/>
            <w:tabs>
              <w:tab w:val="right" w:leader="dot" w:pos="10070"/>
            </w:tabs>
            <w:rPr>
              <w:noProof/>
            </w:rPr>
          </w:pPr>
          <w:hyperlink w:anchor="_Toc482261116" w:history="1">
            <w:r w:rsidR="00D9524F" w:rsidRPr="00771B31">
              <w:rPr>
                <w:rStyle w:val="Hyperlink"/>
                <w:noProof/>
              </w:rPr>
              <w:t>Example National Voluntary Organizations Active in Disasters and other Non-Profit Resources Links</w:t>
            </w:r>
            <w:r w:rsidR="00D9524F">
              <w:rPr>
                <w:noProof/>
                <w:webHidden/>
              </w:rPr>
              <w:tab/>
            </w:r>
            <w:r w:rsidR="00D9524F">
              <w:rPr>
                <w:noProof/>
                <w:webHidden/>
              </w:rPr>
              <w:fldChar w:fldCharType="begin"/>
            </w:r>
            <w:r w:rsidR="00D9524F">
              <w:rPr>
                <w:noProof/>
                <w:webHidden/>
              </w:rPr>
              <w:instrText xml:space="preserve"> PAGEREF _Toc482261116 \h </w:instrText>
            </w:r>
            <w:r w:rsidR="00D9524F">
              <w:rPr>
                <w:noProof/>
                <w:webHidden/>
              </w:rPr>
            </w:r>
            <w:r w:rsidR="00D9524F">
              <w:rPr>
                <w:noProof/>
                <w:webHidden/>
              </w:rPr>
              <w:fldChar w:fldCharType="separate"/>
            </w:r>
            <w:r w:rsidR="00D9524F">
              <w:rPr>
                <w:noProof/>
                <w:webHidden/>
              </w:rPr>
              <w:t>9</w:t>
            </w:r>
            <w:r w:rsidR="00D9524F">
              <w:rPr>
                <w:noProof/>
                <w:webHidden/>
              </w:rPr>
              <w:fldChar w:fldCharType="end"/>
            </w:r>
          </w:hyperlink>
        </w:p>
        <w:p w:rsidR="00D9524F" w:rsidRDefault="007E6B07">
          <w:pPr>
            <w:pStyle w:val="TOC1"/>
            <w:tabs>
              <w:tab w:val="right" w:leader="dot" w:pos="10070"/>
            </w:tabs>
            <w:rPr>
              <w:noProof/>
            </w:rPr>
          </w:pPr>
          <w:hyperlink w:anchor="_Toc482261117" w:history="1">
            <w:r w:rsidR="00D9524F" w:rsidRPr="00771B31">
              <w:rPr>
                <w:rStyle w:val="Hyperlink"/>
                <w:noProof/>
              </w:rPr>
              <w:t>Example Private Sector &amp; Academic Resources</w:t>
            </w:r>
            <w:r w:rsidR="00D9524F">
              <w:rPr>
                <w:noProof/>
                <w:webHidden/>
              </w:rPr>
              <w:tab/>
            </w:r>
            <w:r w:rsidR="00D9524F">
              <w:rPr>
                <w:noProof/>
                <w:webHidden/>
              </w:rPr>
              <w:fldChar w:fldCharType="begin"/>
            </w:r>
            <w:r w:rsidR="00D9524F">
              <w:rPr>
                <w:noProof/>
                <w:webHidden/>
              </w:rPr>
              <w:instrText xml:space="preserve"> PAGEREF _Toc482261117 \h </w:instrText>
            </w:r>
            <w:r w:rsidR="00D9524F">
              <w:rPr>
                <w:noProof/>
                <w:webHidden/>
              </w:rPr>
            </w:r>
            <w:r w:rsidR="00D9524F">
              <w:rPr>
                <w:noProof/>
                <w:webHidden/>
              </w:rPr>
              <w:fldChar w:fldCharType="separate"/>
            </w:r>
            <w:r w:rsidR="00D9524F">
              <w:rPr>
                <w:noProof/>
                <w:webHidden/>
              </w:rPr>
              <w:t>10</w:t>
            </w:r>
            <w:r w:rsidR="00D9524F">
              <w:rPr>
                <w:noProof/>
                <w:webHidden/>
              </w:rPr>
              <w:fldChar w:fldCharType="end"/>
            </w:r>
          </w:hyperlink>
        </w:p>
        <w:p w:rsidR="00D9524F" w:rsidRDefault="007E6B07">
          <w:pPr>
            <w:pStyle w:val="TOC2"/>
            <w:rPr>
              <w:noProof/>
            </w:rPr>
          </w:pPr>
          <w:hyperlink w:anchor="_Toc482261118" w:history="1">
            <w:r w:rsidR="00D9524F" w:rsidRPr="00771B31">
              <w:rPr>
                <w:rStyle w:val="Hyperlink"/>
                <w:noProof/>
              </w:rPr>
              <w:t>Brotherhood Mutual</w:t>
            </w:r>
            <w:r w:rsidR="00D9524F">
              <w:rPr>
                <w:noProof/>
                <w:webHidden/>
              </w:rPr>
              <w:tab/>
            </w:r>
            <w:r w:rsidR="00D9524F">
              <w:rPr>
                <w:noProof/>
                <w:webHidden/>
              </w:rPr>
              <w:fldChar w:fldCharType="begin"/>
            </w:r>
            <w:r w:rsidR="00D9524F">
              <w:rPr>
                <w:noProof/>
                <w:webHidden/>
              </w:rPr>
              <w:instrText xml:space="preserve"> PAGEREF _Toc482261118 \h </w:instrText>
            </w:r>
            <w:r w:rsidR="00D9524F">
              <w:rPr>
                <w:noProof/>
                <w:webHidden/>
              </w:rPr>
            </w:r>
            <w:r w:rsidR="00D9524F">
              <w:rPr>
                <w:noProof/>
                <w:webHidden/>
              </w:rPr>
              <w:fldChar w:fldCharType="separate"/>
            </w:r>
            <w:r w:rsidR="00D9524F">
              <w:rPr>
                <w:noProof/>
                <w:webHidden/>
              </w:rPr>
              <w:t>10</w:t>
            </w:r>
            <w:r w:rsidR="00D9524F">
              <w:rPr>
                <w:noProof/>
                <w:webHidden/>
              </w:rPr>
              <w:fldChar w:fldCharType="end"/>
            </w:r>
          </w:hyperlink>
        </w:p>
        <w:p w:rsidR="00D9524F" w:rsidRDefault="007E6B07">
          <w:pPr>
            <w:pStyle w:val="TOC2"/>
            <w:rPr>
              <w:noProof/>
            </w:rPr>
          </w:pPr>
          <w:hyperlink w:anchor="_Toc482261119" w:history="1">
            <w:r w:rsidR="00D9524F" w:rsidRPr="00771B31">
              <w:rPr>
                <w:rStyle w:val="Hyperlink"/>
                <w:noProof/>
              </w:rPr>
              <w:t>University of Southern California Center for Religion and Civic Culture The Religious Literacy Primer for Crises, Disasters and Public Health Emergencies</w:t>
            </w:r>
            <w:r w:rsidR="00D9524F">
              <w:rPr>
                <w:noProof/>
                <w:webHidden/>
              </w:rPr>
              <w:tab/>
            </w:r>
            <w:r w:rsidR="00D9524F">
              <w:rPr>
                <w:noProof/>
                <w:webHidden/>
              </w:rPr>
              <w:fldChar w:fldCharType="begin"/>
            </w:r>
            <w:r w:rsidR="00D9524F">
              <w:rPr>
                <w:noProof/>
                <w:webHidden/>
              </w:rPr>
              <w:instrText xml:space="preserve"> PAGEREF _Toc482261119 \h </w:instrText>
            </w:r>
            <w:r w:rsidR="00D9524F">
              <w:rPr>
                <w:noProof/>
                <w:webHidden/>
              </w:rPr>
            </w:r>
            <w:r w:rsidR="00D9524F">
              <w:rPr>
                <w:noProof/>
                <w:webHidden/>
              </w:rPr>
              <w:fldChar w:fldCharType="separate"/>
            </w:r>
            <w:r w:rsidR="00D9524F">
              <w:rPr>
                <w:noProof/>
                <w:webHidden/>
              </w:rPr>
              <w:t>11</w:t>
            </w:r>
            <w:r w:rsidR="00D9524F">
              <w:rPr>
                <w:noProof/>
                <w:webHidden/>
              </w:rPr>
              <w:fldChar w:fldCharType="end"/>
            </w:r>
          </w:hyperlink>
        </w:p>
        <w:p w:rsidR="00D9524F" w:rsidRDefault="007E6B07">
          <w:pPr>
            <w:pStyle w:val="TOC2"/>
            <w:rPr>
              <w:noProof/>
            </w:rPr>
          </w:pPr>
          <w:hyperlink w:anchor="_Toc482261120" w:history="1">
            <w:r w:rsidR="00D9524F" w:rsidRPr="00771B31">
              <w:rPr>
                <w:rStyle w:val="Hyperlink"/>
                <w:noProof/>
              </w:rPr>
              <w:t>Working with U.S. Faith Communities During Crises, Disasters and Public Health Emergencies: A Field Guide for Engagement, Partnerships and Religious Competency</w:t>
            </w:r>
            <w:r w:rsidR="00D9524F">
              <w:rPr>
                <w:noProof/>
                <w:webHidden/>
              </w:rPr>
              <w:tab/>
            </w:r>
            <w:r w:rsidR="00D9524F">
              <w:rPr>
                <w:noProof/>
                <w:webHidden/>
              </w:rPr>
              <w:fldChar w:fldCharType="begin"/>
            </w:r>
            <w:r w:rsidR="00D9524F">
              <w:rPr>
                <w:noProof/>
                <w:webHidden/>
              </w:rPr>
              <w:instrText xml:space="preserve"> PAGEREF _Toc482261120 \h </w:instrText>
            </w:r>
            <w:r w:rsidR="00D9524F">
              <w:rPr>
                <w:noProof/>
                <w:webHidden/>
              </w:rPr>
            </w:r>
            <w:r w:rsidR="00D9524F">
              <w:rPr>
                <w:noProof/>
                <w:webHidden/>
              </w:rPr>
              <w:fldChar w:fldCharType="separate"/>
            </w:r>
            <w:r w:rsidR="00D9524F">
              <w:rPr>
                <w:noProof/>
                <w:webHidden/>
              </w:rPr>
              <w:t>11</w:t>
            </w:r>
            <w:r w:rsidR="00D9524F">
              <w:rPr>
                <w:noProof/>
                <w:webHidden/>
              </w:rPr>
              <w:fldChar w:fldCharType="end"/>
            </w:r>
          </w:hyperlink>
        </w:p>
        <w:p w:rsidR="00D9524F" w:rsidRDefault="007E6B07">
          <w:pPr>
            <w:pStyle w:val="TOC2"/>
            <w:rPr>
              <w:noProof/>
            </w:rPr>
          </w:pPr>
          <w:hyperlink w:anchor="_Toc482261121" w:history="1">
            <w:r w:rsidR="00D9524F" w:rsidRPr="00771B31">
              <w:rPr>
                <w:rStyle w:val="Hyperlink"/>
                <w:noProof/>
              </w:rPr>
              <w:t>University of Southern California Center for Religion and Civic Culture Faithful Action: Faith-Based Organizations and Disaster Response and Recovery Report</w:t>
            </w:r>
            <w:r w:rsidR="00D9524F">
              <w:rPr>
                <w:noProof/>
                <w:webHidden/>
              </w:rPr>
              <w:tab/>
            </w:r>
            <w:r w:rsidR="00D9524F">
              <w:rPr>
                <w:noProof/>
                <w:webHidden/>
              </w:rPr>
              <w:fldChar w:fldCharType="begin"/>
            </w:r>
            <w:r w:rsidR="00D9524F">
              <w:rPr>
                <w:noProof/>
                <w:webHidden/>
              </w:rPr>
              <w:instrText xml:space="preserve"> PAGEREF _Toc482261121 \h </w:instrText>
            </w:r>
            <w:r w:rsidR="00D9524F">
              <w:rPr>
                <w:noProof/>
                <w:webHidden/>
              </w:rPr>
            </w:r>
            <w:r w:rsidR="00D9524F">
              <w:rPr>
                <w:noProof/>
                <w:webHidden/>
              </w:rPr>
              <w:fldChar w:fldCharType="separate"/>
            </w:r>
            <w:r w:rsidR="00D9524F">
              <w:rPr>
                <w:noProof/>
                <w:webHidden/>
              </w:rPr>
              <w:t>11</w:t>
            </w:r>
            <w:r w:rsidR="00D9524F">
              <w:rPr>
                <w:noProof/>
                <w:webHidden/>
              </w:rPr>
              <w:fldChar w:fldCharType="end"/>
            </w:r>
          </w:hyperlink>
        </w:p>
        <w:p w:rsidR="00D9524F" w:rsidRDefault="007E6B07">
          <w:pPr>
            <w:pStyle w:val="TOC2"/>
            <w:rPr>
              <w:noProof/>
            </w:rPr>
          </w:pPr>
          <w:hyperlink w:anchor="_Toc482261122" w:history="1">
            <w:r w:rsidR="00D9524F" w:rsidRPr="00771B31">
              <w:rPr>
                <w:rStyle w:val="Hyperlink"/>
                <w:noProof/>
              </w:rPr>
              <w:t>Johns Hopkins University Guided Preparedness Planning for Faith-Based Organizations</w:t>
            </w:r>
            <w:r w:rsidR="00D9524F">
              <w:rPr>
                <w:noProof/>
                <w:webHidden/>
              </w:rPr>
              <w:tab/>
            </w:r>
            <w:r w:rsidR="00D9524F">
              <w:rPr>
                <w:noProof/>
                <w:webHidden/>
              </w:rPr>
              <w:fldChar w:fldCharType="begin"/>
            </w:r>
            <w:r w:rsidR="00D9524F">
              <w:rPr>
                <w:noProof/>
                <w:webHidden/>
              </w:rPr>
              <w:instrText xml:space="preserve"> PAGEREF _Toc482261122 \h </w:instrText>
            </w:r>
            <w:r w:rsidR="00D9524F">
              <w:rPr>
                <w:noProof/>
                <w:webHidden/>
              </w:rPr>
            </w:r>
            <w:r w:rsidR="00D9524F">
              <w:rPr>
                <w:noProof/>
                <w:webHidden/>
              </w:rPr>
              <w:fldChar w:fldCharType="separate"/>
            </w:r>
            <w:r w:rsidR="00D9524F">
              <w:rPr>
                <w:noProof/>
                <w:webHidden/>
              </w:rPr>
              <w:t>11</w:t>
            </w:r>
            <w:r w:rsidR="00D9524F">
              <w:rPr>
                <w:noProof/>
                <w:webHidden/>
              </w:rPr>
              <w:fldChar w:fldCharType="end"/>
            </w:r>
          </w:hyperlink>
        </w:p>
        <w:p w:rsidR="00D9524F" w:rsidRDefault="007E6B07">
          <w:pPr>
            <w:pStyle w:val="TOC2"/>
            <w:rPr>
              <w:noProof/>
            </w:rPr>
          </w:pPr>
          <w:hyperlink w:anchor="_Toc482261123" w:history="1">
            <w:r w:rsidR="00D9524F" w:rsidRPr="00771B31">
              <w:rPr>
                <w:rStyle w:val="Hyperlink"/>
                <w:noProof/>
              </w:rPr>
              <w:t>Wheaton College Humanitarian Disaster Institute</w:t>
            </w:r>
            <w:r w:rsidR="00D9524F">
              <w:rPr>
                <w:noProof/>
                <w:webHidden/>
              </w:rPr>
              <w:tab/>
            </w:r>
            <w:r w:rsidR="00D9524F">
              <w:rPr>
                <w:noProof/>
                <w:webHidden/>
              </w:rPr>
              <w:fldChar w:fldCharType="begin"/>
            </w:r>
            <w:r w:rsidR="00D9524F">
              <w:rPr>
                <w:noProof/>
                <w:webHidden/>
              </w:rPr>
              <w:instrText xml:space="preserve"> PAGEREF _Toc482261123 \h </w:instrText>
            </w:r>
            <w:r w:rsidR="00D9524F">
              <w:rPr>
                <w:noProof/>
                <w:webHidden/>
              </w:rPr>
            </w:r>
            <w:r w:rsidR="00D9524F">
              <w:rPr>
                <w:noProof/>
                <w:webHidden/>
              </w:rPr>
              <w:fldChar w:fldCharType="separate"/>
            </w:r>
            <w:r w:rsidR="00D9524F">
              <w:rPr>
                <w:noProof/>
                <w:webHidden/>
              </w:rPr>
              <w:t>12</w:t>
            </w:r>
            <w:r w:rsidR="00D9524F">
              <w:rPr>
                <w:noProof/>
                <w:webHidden/>
              </w:rPr>
              <w:fldChar w:fldCharType="end"/>
            </w:r>
          </w:hyperlink>
        </w:p>
        <w:p w:rsidR="00D9524F" w:rsidRDefault="007E6B07">
          <w:pPr>
            <w:pStyle w:val="TOC2"/>
            <w:rPr>
              <w:noProof/>
            </w:rPr>
          </w:pPr>
          <w:hyperlink w:anchor="_Toc482261124" w:history="1">
            <w:r w:rsidR="00D9524F" w:rsidRPr="00771B31">
              <w:rPr>
                <w:rStyle w:val="Hyperlink"/>
                <w:noProof/>
              </w:rPr>
              <w:t>Drexel University The National Resource Center on Advancing Emergency Preparedness for Culturally Diverse Communities</w:t>
            </w:r>
            <w:r w:rsidR="00D9524F">
              <w:rPr>
                <w:noProof/>
                <w:webHidden/>
              </w:rPr>
              <w:tab/>
            </w:r>
            <w:r w:rsidR="00D9524F">
              <w:rPr>
                <w:noProof/>
                <w:webHidden/>
              </w:rPr>
              <w:fldChar w:fldCharType="begin"/>
            </w:r>
            <w:r w:rsidR="00D9524F">
              <w:rPr>
                <w:noProof/>
                <w:webHidden/>
              </w:rPr>
              <w:instrText xml:space="preserve"> PAGEREF _Toc482261124 \h </w:instrText>
            </w:r>
            <w:r w:rsidR="00D9524F">
              <w:rPr>
                <w:noProof/>
                <w:webHidden/>
              </w:rPr>
            </w:r>
            <w:r w:rsidR="00D9524F">
              <w:rPr>
                <w:noProof/>
                <w:webHidden/>
              </w:rPr>
              <w:fldChar w:fldCharType="separate"/>
            </w:r>
            <w:r w:rsidR="00D9524F">
              <w:rPr>
                <w:noProof/>
                <w:webHidden/>
              </w:rPr>
              <w:t>12</w:t>
            </w:r>
            <w:r w:rsidR="00D9524F">
              <w:rPr>
                <w:noProof/>
                <w:webHidden/>
              </w:rPr>
              <w:fldChar w:fldCharType="end"/>
            </w:r>
          </w:hyperlink>
        </w:p>
        <w:p w:rsidR="00D9524F" w:rsidRDefault="007E6B07">
          <w:pPr>
            <w:pStyle w:val="TOC1"/>
            <w:tabs>
              <w:tab w:val="right" w:leader="dot" w:pos="10070"/>
            </w:tabs>
            <w:rPr>
              <w:noProof/>
            </w:rPr>
          </w:pPr>
          <w:hyperlink w:anchor="_Toc482261125" w:history="1">
            <w:r w:rsidR="00D9524F" w:rsidRPr="00771B31">
              <w:rPr>
                <w:rStyle w:val="Hyperlink"/>
                <w:noProof/>
              </w:rPr>
              <w:t>Example Federal Government Resources</w:t>
            </w:r>
            <w:r w:rsidR="00D9524F">
              <w:rPr>
                <w:noProof/>
                <w:webHidden/>
              </w:rPr>
              <w:tab/>
            </w:r>
            <w:r w:rsidR="00D9524F">
              <w:rPr>
                <w:noProof/>
                <w:webHidden/>
              </w:rPr>
              <w:fldChar w:fldCharType="begin"/>
            </w:r>
            <w:r w:rsidR="00D9524F">
              <w:rPr>
                <w:noProof/>
                <w:webHidden/>
              </w:rPr>
              <w:instrText xml:space="preserve"> PAGEREF _Toc482261125 \h </w:instrText>
            </w:r>
            <w:r w:rsidR="00D9524F">
              <w:rPr>
                <w:noProof/>
                <w:webHidden/>
              </w:rPr>
            </w:r>
            <w:r w:rsidR="00D9524F">
              <w:rPr>
                <w:noProof/>
                <w:webHidden/>
              </w:rPr>
              <w:fldChar w:fldCharType="separate"/>
            </w:r>
            <w:r w:rsidR="00D9524F">
              <w:rPr>
                <w:noProof/>
                <w:webHidden/>
              </w:rPr>
              <w:t>13</w:t>
            </w:r>
            <w:r w:rsidR="00D9524F">
              <w:rPr>
                <w:noProof/>
                <w:webHidden/>
              </w:rPr>
              <w:fldChar w:fldCharType="end"/>
            </w:r>
          </w:hyperlink>
        </w:p>
        <w:p w:rsidR="00D9524F" w:rsidRDefault="007E6B07">
          <w:pPr>
            <w:pStyle w:val="TOC2"/>
            <w:rPr>
              <w:noProof/>
            </w:rPr>
          </w:pPr>
          <w:hyperlink w:anchor="_Toc482261126" w:history="1">
            <w:r w:rsidR="00D9524F" w:rsidRPr="00771B31">
              <w:rPr>
                <w:rStyle w:val="Hyperlink"/>
                <w:noProof/>
              </w:rPr>
              <w:t>Guide for Developing Emergency Operations Plans for Houses of Worship</w:t>
            </w:r>
            <w:r w:rsidR="00D9524F">
              <w:rPr>
                <w:noProof/>
                <w:webHidden/>
              </w:rPr>
              <w:tab/>
            </w:r>
            <w:r w:rsidR="00D9524F">
              <w:rPr>
                <w:noProof/>
                <w:webHidden/>
              </w:rPr>
              <w:fldChar w:fldCharType="begin"/>
            </w:r>
            <w:r w:rsidR="00D9524F">
              <w:rPr>
                <w:noProof/>
                <w:webHidden/>
              </w:rPr>
              <w:instrText xml:space="preserve"> PAGEREF _Toc482261126 \h </w:instrText>
            </w:r>
            <w:r w:rsidR="00D9524F">
              <w:rPr>
                <w:noProof/>
                <w:webHidden/>
              </w:rPr>
            </w:r>
            <w:r w:rsidR="00D9524F">
              <w:rPr>
                <w:noProof/>
                <w:webHidden/>
              </w:rPr>
              <w:fldChar w:fldCharType="separate"/>
            </w:r>
            <w:r w:rsidR="00D9524F">
              <w:rPr>
                <w:noProof/>
                <w:webHidden/>
              </w:rPr>
              <w:t>13</w:t>
            </w:r>
            <w:r w:rsidR="00D9524F">
              <w:rPr>
                <w:noProof/>
                <w:webHidden/>
              </w:rPr>
              <w:fldChar w:fldCharType="end"/>
            </w:r>
          </w:hyperlink>
        </w:p>
        <w:p w:rsidR="00D9524F" w:rsidRDefault="007E6B07">
          <w:pPr>
            <w:pStyle w:val="TOC2"/>
            <w:rPr>
              <w:noProof/>
            </w:rPr>
          </w:pPr>
          <w:hyperlink w:anchor="_Toc482261127" w:history="1">
            <w:r w:rsidR="00D9524F" w:rsidRPr="00771B31">
              <w:rPr>
                <w:rStyle w:val="Hyperlink"/>
                <w:noProof/>
              </w:rPr>
              <w:t>Safeguarding Houses of Worship Mobile App</w:t>
            </w:r>
            <w:r w:rsidR="00D9524F">
              <w:rPr>
                <w:noProof/>
                <w:webHidden/>
              </w:rPr>
              <w:tab/>
            </w:r>
            <w:r w:rsidR="00D9524F">
              <w:rPr>
                <w:noProof/>
                <w:webHidden/>
              </w:rPr>
              <w:fldChar w:fldCharType="begin"/>
            </w:r>
            <w:r w:rsidR="00D9524F">
              <w:rPr>
                <w:noProof/>
                <w:webHidden/>
              </w:rPr>
              <w:instrText xml:space="preserve"> PAGEREF _Toc482261127 \h </w:instrText>
            </w:r>
            <w:r w:rsidR="00D9524F">
              <w:rPr>
                <w:noProof/>
                <w:webHidden/>
              </w:rPr>
            </w:r>
            <w:r w:rsidR="00D9524F">
              <w:rPr>
                <w:noProof/>
                <w:webHidden/>
              </w:rPr>
              <w:fldChar w:fldCharType="separate"/>
            </w:r>
            <w:r w:rsidR="00D9524F">
              <w:rPr>
                <w:noProof/>
                <w:webHidden/>
              </w:rPr>
              <w:t>14</w:t>
            </w:r>
            <w:r w:rsidR="00D9524F">
              <w:rPr>
                <w:noProof/>
                <w:webHidden/>
              </w:rPr>
              <w:fldChar w:fldCharType="end"/>
            </w:r>
          </w:hyperlink>
        </w:p>
        <w:p w:rsidR="00D9524F" w:rsidRDefault="007E6B07">
          <w:pPr>
            <w:pStyle w:val="TOC2"/>
            <w:rPr>
              <w:noProof/>
            </w:rPr>
          </w:pPr>
          <w:hyperlink w:anchor="_Toc482261128" w:history="1">
            <w:r w:rsidR="00D9524F" w:rsidRPr="00771B31">
              <w:rPr>
                <w:rStyle w:val="Hyperlink"/>
                <w:noProof/>
              </w:rPr>
              <w:t>Department of Justice Protecting Houses of Worship Event Resource Guide</w:t>
            </w:r>
            <w:r w:rsidR="00D9524F">
              <w:rPr>
                <w:noProof/>
                <w:webHidden/>
              </w:rPr>
              <w:tab/>
            </w:r>
            <w:r w:rsidR="00D9524F">
              <w:rPr>
                <w:noProof/>
                <w:webHidden/>
              </w:rPr>
              <w:fldChar w:fldCharType="begin"/>
            </w:r>
            <w:r w:rsidR="00D9524F">
              <w:rPr>
                <w:noProof/>
                <w:webHidden/>
              </w:rPr>
              <w:instrText xml:space="preserve"> PAGEREF _Toc482261128 \h </w:instrText>
            </w:r>
            <w:r w:rsidR="00D9524F">
              <w:rPr>
                <w:noProof/>
                <w:webHidden/>
              </w:rPr>
            </w:r>
            <w:r w:rsidR="00D9524F">
              <w:rPr>
                <w:noProof/>
                <w:webHidden/>
              </w:rPr>
              <w:fldChar w:fldCharType="separate"/>
            </w:r>
            <w:r w:rsidR="00D9524F">
              <w:rPr>
                <w:noProof/>
                <w:webHidden/>
              </w:rPr>
              <w:t>14</w:t>
            </w:r>
            <w:r w:rsidR="00D9524F">
              <w:rPr>
                <w:noProof/>
                <w:webHidden/>
              </w:rPr>
              <w:fldChar w:fldCharType="end"/>
            </w:r>
          </w:hyperlink>
        </w:p>
        <w:p w:rsidR="00D9524F" w:rsidRDefault="007E6B07">
          <w:pPr>
            <w:pStyle w:val="TOC2"/>
            <w:rPr>
              <w:noProof/>
            </w:rPr>
          </w:pPr>
          <w:hyperlink w:anchor="_Toc482261129" w:history="1">
            <w:r w:rsidR="00D9524F" w:rsidRPr="00771B31">
              <w:rPr>
                <w:rStyle w:val="Hyperlink"/>
                <w:noProof/>
              </w:rPr>
              <w:t>Department of Homeland Security Hometown Security</w:t>
            </w:r>
            <w:r w:rsidR="00D9524F">
              <w:rPr>
                <w:noProof/>
                <w:webHidden/>
              </w:rPr>
              <w:tab/>
            </w:r>
            <w:r w:rsidR="00D9524F">
              <w:rPr>
                <w:noProof/>
                <w:webHidden/>
              </w:rPr>
              <w:fldChar w:fldCharType="begin"/>
            </w:r>
            <w:r w:rsidR="00D9524F">
              <w:rPr>
                <w:noProof/>
                <w:webHidden/>
              </w:rPr>
              <w:instrText xml:space="preserve"> PAGEREF _Toc482261129 \h </w:instrText>
            </w:r>
            <w:r w:rsidR="00D9524F">
              <w:rPr>
                <w:noProof/>
                <w:webHidden/>
              </w:rPr>
            </w:r>
            <w:r w:rsidR="00D9524F">
              <w:rPr>
                <w:noProof/>
                <w:webHidden/>
              </w:rPr>
              <w:fldChar w:fldCharType="separate"/>
            </w:r>
            <w:r w:rsidR="00D9524F">
              <w:rPr>
                <w:noProof/>
                <w:webHidden/>
              </w:rPr>
              <w:t>15</w:t>
            </w:r>
            <w:r w:rsidR="00D9524F">
              <w:rPr>
                <w:noProof/>
                <w:webHidden/>
              </w:rPr>
              <w:fldChar w:fldCharType="end"/>
            </w:r>
          </w:hyperlink>
        </w:p>
        <w:p w:rsidR="00D9524F" w:rsidRDefault="007E6B07">
          <w:pPr>
            <w:pStyle w:val="TOC2"/>
            <w:rPr>
              <w:noProof/>
            </w:rPr>
          </w:pPr>
          <w:hyperlink w:anchor="_Toc482261130" w:history="1">
            <w:r w:rsidR="00D9524F" w:rsidRPr="00771B31">
              <w:rPr>
                <w:rStyle w:val="Hyperlink"/>
                <w:noProof/>
              </w:rPr>
              <w:t>Federal Emergency Management Agency Protecting Houses of Worship Webpage</w:t>
            </w:r>
            <w:r w:rsidR="00D9524F">
              <w:rPr>
                <w:noProof/>
                <w:webHidden/>
              </w:rPr>
              <w:tab/>
            </w:r>
            <w:r w:rsidR="00D9524F">
              <w:rPr>
                <w:noProof/>
                <w:webHidden/>
              </w:rPr>
              <w:fldChar w:fldCharType="begin"/>
            </w:r>
            <w:r w:rsidR="00D9524F">
              <w:rPr>
                <w:noProof/>
                <w:webHidden/>
              </w:rPr>
              <w:instrText xml:space="preserve"> PAGEREF _Toc482261130 \h </w:instrText>
            </w:r>
            <w:r w:rsidR="00D9524F">
              <w:rPr>
                <w:noProof/>
                <w:webHidden/>
              </w:rPr>
            </w:r>
            <w:r w:rsidR="00D9524F">
              <w:rPr>
                <w:noProof/>
                <w:webHidden/>
              </w:rPr>
              <w:fldChar w:fldCharType="separate"/>
            </w:r>
            <w:r w:rsidR="00D9524F">
              <w:rPr>
                <w:noProof/>
                <w:webHidden/>
              </w:rPr>
              <w:t>15</w:t>
            </w:r>
            <w:r w:rsidR="00D9524F">
              <w:rPr>
                <w:noProof/>
                <w:webHidden/>
              </w:rPr>
              <w:fldChar w:fldCharType="end"/>
            </w:r>
          </w:hyperlink>
        </w:p>
        <w:p w:rsidR="00D9524F" w:rsidRDefault="007E6B07">
          <w:pPr>
            <w:pStyle w:val="TOC2"/>
            <w:rPr>
              <w:noProof/>
            </w:rPr>
          </w:pPr>
          <w:hyperlink w:anchor="_Toc482261131" w:history="1">
            <w:r w:rsidR="00D9524F" w:rsidRPr="00771B31">
              <w:rPr>
                <w:rStyle w:val="Hyperlink"/>
                <w:noProof/>
              </w:rPr>
              <w:t>Example Resource: United States Fire Administration Protecting Houses of Worship Against Arson Webpage</w:t>
            </w:r>
            <w:r w:rsidR="00D9524F">
              <w:rPr>
                <w:noProof/>
                <w:webHidden/>
              </w:rPr>
              <w:tab/>
            </w:r>
            <w:r w:rsidR="00D9524F">
              <w:rPr>
                <w:noProof/>
                <w:webHidden/>
              </w:rPr>
              <w:fldChar w:fldCharType="begin"/>
            </w:r>
            <w:r w:rsidR="00D9524F">
              <w:rPr>
                <w:noProof/>
                <w:webHidden/>
              </w:rPr>
              <w:instrText xml:space="preserve"> PAGEREF _Toc482261131 \h </w:instrText>
            </w:r>
            <w:r w:rsidR="00D9524F">
              <w:rPr>
                <w:noProof/>
                <w:webHidden/>
              </w:rPr>
            </w:r>
            <w:r w:rsidR="00D9524F">
              <w:rPr>
                <w:noProof/>
                <w:webHidden/>
              </w:rPr>
              <w:fldChar w:fldCharType="separate"/>
            </w:r>
            <w:r w:rsidR="00D9524F">
              <w:rPr>
                <w:noProof/>
                <w:webHidden/>
              </w:rPr>
              <w:t>15</w:t>
            </w:r>
            <w:r w:rsidR="00D9524F">
              <w:rPr>
                <w:noProof/>
                <w:webHidden/>
              </w:rPr>
              <w:fldChar w:fldCharType="end"/>
            </w:r>
          </w:hyperlink>
        </w:p>
        <w:p w:rsidR="00D9524F" w:rsidRDefault="007E6B07">
          <w:pPr>
            <w:pStyle w:val="TOC2"/>
            <w:rPr>
              <w:noProof/>
            </w:rPr>
          </w:pPr>
          <w:hyperlink w:anchor="_Toc482261132" w:history="1">
            <w:r w:rsidR="00D9524F" w:rsidRPr="00771B31">
              <w:rPr>
                <w:rStyle w:val="Hyperlink"/>
                <w:noProof/>
              </w:rPr>
              <w:t>Department of Education: Readiness and Emergency Management for Schools (REMS) Technical Assistance Center</w:t>
            </w:r>
            <w:r w:rsidR="00D9524F">
              <w:rPr>
                <w:noProof/>
                <w:webHidden/>
              </w:rPr>
              <w:tab/>
            </w:r>
            <w:r w:rsidR="00D9524F">
              <w:rPr>
                <w:noProof/>
                <w:webHidden/>
              </w:rPr>
              <w:fldChar w:fldCharType="begin"/>
            </w:r>
            <w:r w:rsidR="00D9524F">
              <w:rPr>
                <w:noProof/>
                <w:webHidden/>
              </w:rPr>
              <w:instrText xml:space="preserve"> PAGEREF _Toc482261132 \h </w:instrText>
            </w:r>
            <w:r w:rsidR="00D9524F">
              <w:rPr>
                <w:noProof/>
                <w:webHidden/>
              </w:rPr>
            </w:r>
            <w:r w:rsidR="00D9524F">
              <w:rPr>
                <w:noProof/>
                <w:webHidden/>
              </w:rPr>
              <w:fldChar w:fldCharType="separate"/>
            </w:r>
            <w:r w:rsidR="00D9524F">
              <w:rPr>
                <w:noProof/>
                <w:webHidden/>
              </w:rPr>
              <w:t>16</w:t>
            </w:r>
            <w:r w:rsidR="00D9524F">
              <w:rPr>
                <w:noProof/>
                <w:webHidden/>
              </w:rPr>
              <w:fldChar w:fldCharType="end"/>
            </w:r>
          </w:hyperlink>
        </w:p>
        <w:p w:rsidR="00D9524F" w:rsidRDefault="007E6B07">
          <w:pPr>
            <w:pStyle w:val="TOC2"/>
            <w:rPr>
              <w:noProof/>
            </w:rPr>
          </w:pPr>
          <w:hyperlink w:anchor="_Toc482261133" w:history="1">
            <w:r w:rsidR="00D9524F" w:rsidRPr="00771B31">
              <w:rPr>
                <w:rStyle w:val="Hyperlink"/>
                <w:noProof/>
              </w:rPr>
              <w:t>FEMA Children and Disasters Webpage</w:t>
            </w:r>
            <w:r w:rsidR="00D9524F">
              <w:rPr>
                <w:noProof/>
                <w:webHidden/>
              </w:rPr>
              <w:tab/>
            </w:r>
            <w:r w:rsidR="00D9524F">
              <w:rPr>
                <w:noProof/>
                <w:webHidden/>
              </w:rPr>
              <w:fldChar w:fldCharType="begin"/>
            </w:r>
            <w:r w:rsidR="00D9524F">
              <w:rPr>
                <w:noProof/>
                <w:webHidden/>
              </w:rPr>
              <w:instrText xml:space="preserve"> PAGEREF _Toc482261133 \h </w:instrText>
            </w:r>
            <w:r w:rsidR="00D9524F">
              <w:rPr>
                <w:noProof/>
                <w:webHidden/>
              </w:rPr>
            </w:r>
            <w:r w:rsidR="00D9524F">
              <w:rPr>
                <w:noProof/>
                <w:webHidden/>
              </w:rPr>
              <w:fldChar w:fldCharType="separate"/>
            </w:r>
            <w:r w:rsidR="00D9524F">
              <w:rPr>
                <w:noProof/>
                <w:webHidden/>
              </w:rPr>
              <w:t>16</w:t>
            </w:r>
            <w:r w:rsidR="00D9524F">
              <w:rPr>
                <w:noProof/>
                <w:webHidden/>
              </w:rPr>
              <w:fldChar w:fldCharType="end"/>
            </w:r>
          </w:hyperlink>
        </w:p>
        <w:p w:rsidR="00D9524F" w:rsidRDefault="007E6B07">
          <w:pPr>
            <w:pStyle w:val="TOC2"/>
            <w:rPr>
              <w:noProof/>
            </w:rPr>
          </w:pPr>
          <w:hyperlink w:anchor="_Toc482261134" w:history="1">
            <w:r w:rsidR="00D9524F" w:rsidRPr="00771B31">
              <w:rPr>
                <w:rStyle w:val="Hyperlink"/>
                <w:noProof/>
              </w:rPr>
              <w:t>Individuals with Disabilities and Others with Access and Functional Needs Preparedness Webpage</w:t>
            </w:r>
            <w:r w:rsidR="00D9524F">
              <w:rPr>
                <w:noProof/>
                <w:webHidden/>
              </w:rPr>
              <w:tab/>
            </w:r>
            <w:r w:rsidR="00D9524F">
              <w:rPr>
                <w:noProof/>
                <w:webHidden/>
              </w:rPr>
              <w:fldChar w:fldCharType="begin"/>
            </w:r>
            <w:r w:rsidR="00D9524F">
              <w:rPr>
                <w:noProof/>
                <w:webHidden/>
              </w:rPr>
              <w:instrText xml:space="preserve"> PAGEREF _Toc482261134 \h </w:instrText>
            </w:r>
            <w:r w:rsidR="00D9524F">
              <w:rPr>
                <w:noProof/>
                <w:webHidden/>
              </w:rPr>
            </w:r>
            <w:r w:rsidR="00D9524F">
              <w:rPr>
                <w:noProof/>
                <w:webHidden/>
              </w:rPr>
              <w:fldChar w:fldCharType="separate"/>
            </w:r>
            <w:r w:rsidR="00D9524F">
              <w:rPr>
                <w:noProof/>
                <w:webHidden/>
              </w:rPr>
              <w:t>16</w:t>
            </w:r>
            <w:r w:rsidR="00D9524F">
              <w:rPr>
                <w:noProof/>
                <w:webHidden/>
              </w:rPr>
              <w:fldChar w:fldCharType="end"/>
            </w:r>
          </w:hyperlink>
        </w:p>
        <w:p w:rsidR="00D9524F" w:rsidRDefault="007E6B07">
          <w:pPr>
            <w:pStyle w:val="TOC1"/>
            <w:tabs>
              <w:tab w:val="right" w:leader="dot" w:pos="10070"/>
            </w:tabs>
            <w:rPr>
              <w:noProof/>
            </w:rPr>
          </w:pPr>
          <w:hyperlink w:anchor="_Toc482261135" w:history="1">
            <w:r w:rsidR="00D9524F" w:rsidRPr="00771B31">
              <w:rPr>
                <w:rStyle w:val="Hyperlink"/>
                <w:noProof/>
              </w:rPr>
              <w:t>Federal Government Links</w:t>
            </w:r>
            <w:r w:rsidR="00D9524F">
              <w:rPr>
                <w:noProof/>
                <w:webHidden/>
              </w:rPr>
              <w:tab/>
            </w:r>
            <w:r w:rsidR="00D9524F">
              <w:rPr>
                <w:noProof/>
                <w:webHidden/>
              </w:rPr>
              <w:fldChar w:fldCharType="begin"/>
            </w:r>
            <w:r w:rsidR="00D9524F">
              <w:rPr>
                <w:noProof/>
                <w:webHidden/>
              </w:rPr>
              <w:instrText xml:space="preserve"> PAGEREF _Toc482261135 \h </w:instrText>
            </w:r>
            <w:r w:rsidR="00D9524F">
              <w:rPr>
                <w:noProof/>
                <w:webHidden/>
              </w:rPr>
            </w:r>
            <w:r w:rsidR="00D9524F">
              <w:rPr>
                <w:noProof/>
                <w:webHidden/>
              </w:rPr>
              <w:fldChar w:fldCharType="separate"/>
            </w:r>
            <w:r w:rsidR="00D9524F">
              <w:rPr>
                <w:noProof/>
                <w:webHidden/>
              </w:rPr>
              <w:t>17</w:t>
            </w:r>
            <w:r w:rsidR="00D9524F">
              <w:rPr>
                <w:noProof/>
                <w:webHidden/>
              </w:rPr>
              <w:fldChar w:fldCharType="end"/>
            </w:r>
          </w:hyperlink>
        </w:p>
        <w:p w:rsidR="005137DF" w:rsidRDefault="005137DF">
          <w:r>
            <w:rPr>
              <w:b/>
              <w:bCs/>
              <w:noProof/>
            </w:rPr>
            <w:fldChar w:fldCharType="end"/>
          </w:r>
        </w:p>
      </w:sdtContent>
    </w:sdt>
    <w:p w:rsidR="005137DF" w:rsidRDefault="005137DF" w:rsidP="00CA01E6">
      <w:pPr>
        <w:spacing w:after="0" w:line="240" w:lineRule="auto"/>
        <w:rPr>
          <w:rFonts w:ascii="Times New Roman" w:hAnsi="Times New Roman" w:cs="Times New Roman"/>
          <w:sz w:val="24"/>
          <w:szCs w:val="24"/>
        </w:rPr>
      </w:pPr>
    </w:p>
    <w:p w:rsidR="00D9524F" w:rsidRDefault="00D9524F" w:rsidP="00CA01E6">
      <w:pPr>
        <w:spacing w:after="0" w:line="240" w:lineRule="auto"/>
        <w:rPr>
          <w:rFonts w:ascii="Times New Roman" w:hAnsi="Times New Roman" w:cs="Times New Roman"/>
          <w:sz w:val="24"/>
          <w:szCs w:val="24"/>
        </w:rPr>
      </w:pPr>
    </w:p>
    <w:p w:rsidR="00D9524F" w:rsidRDefault="00D9524F" w:rsidP="00CA01E6">
      <w:pPr>
        <w:spacing w:after="0" w:line="240" w:lineRule="auto"/>
        <w:rPr>
          <w:rFonts w:ascii="Times New Roman" w:hAnsi="Times New Roman" w:cs="Times New Roman"/>
          <w:sz w:val="24"/>
          <w:szCs w:val="24"/>
        </w:rPr>
      </w:pPr>
    </w:p>
    <w:p w:rsidR="005137DF" w:rsidRDefault="005137DF" w:rsidP="00CA01E6">
      <w:pPr>
        <w:spacing w:after="0" w:line="240" w:lineRule="auto"/>
        <w:rPr>
          <w:rFonts w:ascii="Times New Roman" w:hAnsi="Times New Roman" w:cs="Times New Roman"/>
          <w:sz w:val="24"/>
          <w:szCs w:val="24"/>
        </w:rPr>
      </w:pPr>
    </w:p>
    <w:p w:rsidR="005137DF" w:rsidRDefault="005137DF" w:rsidP="00CA01E6">
      <w:pPr>
        <w:spacing w:after="0" w:line="240" w:lineRule="auto"/>
        <w:rPr>
          <w:rFonts w:ascii="Times New Roman" w:hAnsi="Times New Roman" w:cs="Times New Roman"/>
          <w:sz w:val="24"/>
          <w:szCs w:val="24"/>
        </w:rPr>
      </w:pPr>
    </w:p>
    <w:p w:rsidR="00E41A87" w:rsidRDefault="00E41A87" w:rsidP="00E41A87">
      <w:pPr>
        <w:pStyle w:val="Heading1"/>
        <w:spacing w:before="0" w:line="240" w:lineRule="auto"/>
      </w:pPr>
      <w:bookmarkStart w:id="1" w:name="_Toc482261106"/>
      <w:r>
        <w:lastRenderedPageBreak/>
        <w:t>Purpose:</w:t>
      </w:r>
      <w:bookmarkEnd w:id="1"/>
    </w:p>
    <w:p w:rsidR="00E41A87" w:rsidRDefault="00E41A87" w:rsidP="00E41A87">
      <w:pPr>
        <w:spacing w:after="0" w:line="240" w:lineRule="auto"/>
        <w:rPr>
          <w:rFonts w:ascii="Times New Roman" w:hAnsi="Times New Roman" w:cs="Times New Roman"/>
          <w:sz w:val="24"/>
          <w:szCs w:val="24"/>
        </w:rPr>
      </w:pPr>
    </w:p>
    <w:p w:rsidR="004146F6" w:rsidRDefault="004606B7" w:rsidP="00E41A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document is a collection of information, guidance, templates, trainings and other information created to assist faith and community leaders increase the safety and security of their houses of worship for all disasters. Sources include members from a broad spectrum of the emergency management community which includes: </w:t>
      </w:r>
      <w:r w:rsidR="001B2EC3">
        <w:rPr>
          <w:rFonts w:ascii="Times New Roman" w:hAnsi="Times New Roman" w:cs="Times New Roman"/>
          <w:sz w:val="24"/>
          <w:szCs w:val="24"/>
        </w:rPr>
        <w:t xml:space="preserve">federal government departments and agencies, </w:t>
      </w:r>
      <w:r>
        <w:rPr>
          <w:rFonts w:ascii="Times New Roman" w:hAnsi="Times New Roman" w:cs="Times New Roman"/>
          <w:sz w:val="24"/>
          <w:szCs w:val="24"/>
        </w:rPr>
        <w:t>the National Voluntary Organizations Active in Disasters, National Emergency Managers Association, International Association of Emergency Managers, academic institutions and the pri</w:t>
      </w:r>
      <w:r w:rsidR="005137DF">
        <w:rPr>
          <w:rFonts w:ascii="Times New Roman" w:hAnsi="Times New Roman" w:cs="Times New Roman"/>
          <w:sz w:val="24"/>
          <w:szCs w:val="24"/>
        </w:rPr>
        <w:t xml:space="preserve">vate sector. </w:t>
      </w:r>
      <w:r w:rsidR="004146F6" w:rsidRPr="00604B92">
        <w:rPr>
          <w:rFonts w:ascii="Times New Roman" w:hAnsi="Times New Roman" w:cs="Times New Roman"/>
          <w:sz w:val="24"/>
          <w:szCs w:val="24"/>
        </w:rPr>
        <w:t xml:space="preserve">The following information and links to third party sites are provided for your reference. </w:t>
      </w:r>
      <w:r w:rsidR="004146F6">
        <w:rPr>
          <w:rFonts w:ascii="Times New Roman" w:hAnsi="Times New Roman" w:cs="Times New Roman"/>
          <w:sz w:val="24"/>
          <w:szCs w:val="24"/>
        </w:rPr>
        <w:t>This compendium</w:t>
      </w:r>
      <w:r w:rsidR="004146F6" w:rsidRPr="00604B92">
        <w:rPr>
          <w:rFonts w:ascii="Times New Roman" w:hAnsi="Times New Roman" w:cs="Times New Roman"/>
          <w:sz w:val="24"/>
          <w:szCs w:val="24"/>
        </w:rPr>
        <w:t xml:space="preserve"> does not endorse any </w:t>
      </w:r>
      <w:r w:rsidR="004146F6">
        <w:rPr>
          <w:rFonts w:ascii="Times New Roman" w:hAnsi="Times New Roman" w:cs="Times New Roman"/>
          <w:sz w:val="24"/>
          <w:szCs w:val="24"/>
        </w:rPr>
        <w:t>particular</w:t>
      </w:r>
      <w:r w:rsidR="004146F6" w:rsidRPr="00604B92">
        <w:rPr>
          <w:rFonts w:ascii="Times New Roman" w:hAnsi="Times New Roman" w:cs="Times New Roman"/>
          <w:sz w:val="24"/>
          <w:szCs w:val="24"/>
        </w:rPr>
        <w:t xml:space="preserve"> website, company, or application. The information provided here comes from the entities sponsoring each program</w:t>
      </w:r>
      <w:r w:rsidR="004146F6">
        <w:rPr>
          <w:rFonts w:ascii="Times New Roman" w:hAnsi="Times New Roman" w:cs="Times New Roman"/>
          <w:sz w:val="24"/>
          <w:szCs w:val="24"/>
        </w:rPr>
        <w:t xml:space="preserve"> or resource</w:t>
      </w:r>
      <w:r w:rsidR="004146F6" w:rsidRPr="00604B92">
        <w:rPr>
          <w:rFonts w:ascii="Times New Roman" w:hAnsi="Times New Roman" w:cs="Times New Roman"/>
          <w:sz w:val="24"/>
          <w:szCs w:val="24"/>
        </w:rPr>
        <w:t>.</w:t>
      </w:r>
    </w:p>
    <w:p w:rsidR="007A1579" w:rsidRDefault="007A1579" w:rsidP="00E41A87">
      <w:pPr>
        <w:spacing w:after="0" w:line="240" w:lineRule="auto"/>
        <w:rPr>
          <w:rFonts w:ascii="Times New Roman" w:hAnsi="Times New Roman" w:cs="Times New Roman"/>
          <w:sz w:val="24"/>
          <w:szCs w:val="24"/>
        </w:rPr>
      </w:pPr>
    </w:p>
    <w:p w:rsidR="00E41A87" w:rsidRDefault="00E41A87" w:rsidP="00E41A87">
      <w:pPr>
        <w:pStyle w:val="Heading1"/>
        <w:spacing w:before="0" w:line="240" w:lineRule="auto"/>
      </w:pPr>
      <w:bookmarkStart w:id="2" w:name="_Toc482261107"/>
      <w:r>
        <w:t>Why House of Worship Preparedness?</w:t>
      </w:r>
      <w:bookmarkEnd w:id="2"/>
    </w:p>
    <w:p w:rsidR="00E41A87" w:rsidRDefault="00E41A87" w:rsidP="00E41A87">
      <w:pPr>
        <w:spacing w:after="0" w:line="240" w:lineRule="auto"/>
        <w:rPr>
          <w:rFonts w:ascii="Times New Roman" w:hAnsi="Times New Roman" w:cs="Times New Roman"/>
          <w:sz w:val="24"/>
          <w:szCs w:val="24"/>
        </w:rPr>
      </w:pPr>
    </w:p>
    <w:p w:rsidR="007A1579" w:rsidRDefault="007A1579" w:rsidP="00E41A8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“From tiny storefront congregations to deep-pocketed denominations, the communities of faith arrived first. In the harrowing hours and days after Hurricane Katrina, when survivors roamed the desolate streets in search of water, food and medicine, church groups…provided dazed residents with their first hot meal, their first clean water, </w:t>
      </w:r>
      <w:proofErr w:type="gramStart"/>
      <w:r>
        <w:rPr>
          <w:rFonts w:ascii="Times New Roman" w:eastAsia="Times New Roman" w:hAnsi="Times New Roman" w:cs="Times New Roman"/>
          <w:i/>
          <w:sz w:val="24"/>
          <w:szCs w:val="24"/>
        </w:rPr>
        <w:t>their</w:t>
      </w:r>
      <w:proofErr w:type="gramEnd"/>
      <w:r>
        <w:rPr>
          <w:rFonts w:ascii="Times New Roman" w:eastAsia="Times New Roman" w:hAnsi="Times New Roman" w:cs="Times New Roman"/>
          <w:i/>
          <w:sz w:val="24"/>
          <w:szCs w:val="24"/>
        </w:rPr>
        <w:t xml:space="preserve"> first aspirin.” </w:t>
      </w:r>
    </w:p>
    <w:p w:rsidR="007A1579" w:rsidRDefault="007A1579" w:rsidP="001C7C6D">
      <w:pPr>
        <w:pStyle w:val="NormalWeb"/>
        <w:spacing w:after="0"/>
        <w:rPr>
          <w:i/>
        </w:rPr>
      </w:pPr>
    </w:p>
    <w:p w:rsidR="007A1579" w:rsidRDefault="007A1579" w:rsidP="001C7C6D">
      <w:pPr>
        <w:pStyle w:val="NormalWeb"/>
        <w:spacing w:after="0"/>
        <w:rPr>
          <w:iCs/>
        </w:rPr>
      </w:pPr>
      <w:r>
        <w:rPr>
          <w:i/>
        </w:rPr>
        <w:t>FAITH IN ACTION Faith-based groups early and enduring Before agencies aided Katrina's victims, religious groups did - and still do</w:t>
      </w:r>
      <w:proofErr w:type="gramStart"/>
      <w:r>
        <w:rPr>
          <w:i/>
        </w:rPr>
        <w:t>.</w:t>
      </w:r>
      <w:r>
        <w:rPr>
          <w:iCs/>
        </w:rPr>
        <w:t>-</w:t>
      </w:r>
      <w:proofErr w:type="gramEnd"/>
      <w:r>
        <w:rPr>
          <w:iCs/>
        </w:rPr>
        <w:t xml:space="preserve"> Amy Worden, Philadelphia Inquirer, August 23, 2006</w:t>
      </w:r>
    </w:p>
    <w:p w:rsidR="001C7C6D" w:rsidRDefault="001C7C6D" w:rsidP="001C7C6D">
      <w:pPr>
        <w:pStyle w:val="NormalWeb"/>
        <w:spacing w:after="0"/>
        <w:rPr>
          <w:rFonts w:eastAsiaTheme="minorEastAsia"/>
        </w:rPr>
      </w:pPr>
    </w:p>
    <w:p w:rsidR="007A1579" w:rsidRDefault="007A1579" w:rsidP="001C7C6D">
      <w:pPr>
        <w:pStyle w:val="NormalWeb"/>
        <w:spacing w:after="0"/>
        <w:rPr>
          <w:rFonts w:eastAsiaTheme="minorEastAsia"/>
          <w:iCs/>
        </w:rPr>
      </w:pPr>
      <w:r>
        <w:rPr>
          <w:rFonts w:eastAsiaTheme="minorEastAsia"/>
          <w:iCs/>
        </w:rPr>
        <w:t xml:space="preserve">Religion plays a central role in the lives of most Americans. </w:t>
      </w:r>
    </w:p>
    <w:p w:rsidR="007A1579" w:rsidRDefault="007A1579" w:rsidP="001C7C6D">
      <w:pPr>
        <w:numPr>
          <w:ilvl w:val="0"/>
          <w:numId w:val="30"/>
        </w:num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 xml:space="preserve">77% of Americans are affiliated with a religious tradition (Pew Forum on Religion &amp; Public Life U.S. Religious Landscape Survey (2014), </w:t>
      </w:r>
      <w:hyperlink r:id="rId8" w:history="1">
        <w:r>
          <w:rPr>
            <w:rStyle w:val="Hyperlink"/>
            <w:rFonts w:cs="Times New Roman"/>
            <w:sz w:val="24"/>
            <w:szCs w:val="24"/>
          </w:rPr>
          <w:t>http://religions.pewforum.org/reports</w:t>
        </w:r>
      </w:hyperlink>
      <w:r>
        <w:rPr>
          <w:rFonts w:ascii="Times New Roman" w:hAnsi="Times New Roman" w:cs="Times New Roman"/>
          <w:sz w:val="24"/>
          <w:szCs w:val="24"/>
        </w:rPr>
        <w:t xml:space="preserve">). </w:t>
      </w:r>
    </w:p>
    <w:p w:rsidR="007A1579" w:rsidRDefault="007A1579" w:rsidP="001C7C6D">
      <w:pPr>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38% of Americans would expect to rely on the faith-based community for assistance in the first 72 hours after a disaster (“</w:t>
      </w:r>
      <w:hyperlink r:id="rId9" w:history="1">
        <w:r>
          <w:rPr>
            <w:rStyle w:val="Hyperlink"/>
            <w:rFonts w:cs="Times New Roman"/>
            <w:sz w:val="24"/>
            <w:szCs w:val="24"/>
          </w:rPr>
          <w:t>Preparedness in America</w:t>
        </w:r>
      </w:hyperlink>
      <w:r>
        <w:rPr>
          <w:rFonts w:ascii="Times New Roman" w:hAnsi="Times New Roman" w:cs="Times New Roman"/>
          <w:sz w:val="24"/>
          <w:szCs w:val="24"/>
        </w:rPr>
        <w:t>,” FEMA, August 2014).</w:t>
      </w:r>
    </w:p>
    <w:p w:rsidR="007A1579" w:rsidRDefault="007A1579" w:rsidP="001C7C6D">
      <w:pPr>
        <w:spacing w:after="0" w:line="240" w:lineRule="auto"/>
        <w:rPr>
          <w:rFonts w:ascii="Times New Roman" w:hAnsi="Times New Roman" w:cs="Times New Roman"/>
          <w:sz w:val="24"/>
          <w:szCs w:val="24"/>
        </w:rPr>
      </w:pPr>
    </w:p>
    <w:p w:rsidR="007A1579" w:rsidRDefault="007A1579" w:rsidP="001C7C6D">
      <w:pPr>
        <w:spacing w:after="0" w:line="240" w:lineRule="auto"/>
        <w:rPr>
          <w:rFonts w:ascii="Times New Roman" w:hAnsi="Times New Roman" w:cs="Times New Roman"/>
          <w:sz w:val="24"/>
          <w:szCs w:val="24"/>
        </w:rPr>
      </w:pPr>
      <w:r>
        <w:rPr>
          <w:rFonts w:ascii="Times New Roman" w:hAnsi="Times New Roman" w:cs="Times New Roman"/>
          <w:sz w:val="24"/>
          <w:szCs w:val="24"/>
        </w:rPr>
        <w:t>In terms of numbers, there are approximately 345,000 congregations in the U.S., compared to 105,000 schools/universities. In fact, congregations are second only to retail stores and shops in the United States.</w:t>
      </w:r>
      <w:r>
        <w:rPr>
          <w:rStyle w:val="FootnoteReference"/>
          <w:rFonts w:ascii="Times New Roman" w:hAnsi="Times New Roman" w:cs="Times New Roman"/>
          <w:sz w:val="24"/>
          <w:szCs w:val="24"/>
        </w:rPr>
        <w:footnoteReference w:id="1"/>
      </w:r>
    </w:p>
    <w:p w:rsidR="007A1579" w:rsidRDefault="007A1579" w:rsidP="001C7C6D">
      <w:pPr>
        <w:spacing w:after="0" w:line="240" w:lineRule="auto"/>
        <w:rPr>
          <w:rFonts w:ascii="Times New Roman" w:hAnsi="Times New Roman" w:cs="Times New Roman"/>
          <w:sz w:val="24"/>
          <w:szCs w:val="24"/>
        </w:rPr>
      </w:pPr>
    </w:p>
    <w:p w:rsidR="007A1579" w:rsidRDefault="007A1579" w:rsidP="001C7C6D">
      <w:pPr>
        <w:spacing w:after="0" w:line="240" w:lineRule="auto"/>
        <w:rPr>
          <w:rFonts w:ascii="Times New Roman" w:hAnsi="Times New Roman" w:cs="Times New Roman"/>
          <w:sz w:val="24"/>
          <w:szCs w:val="24"/>
        </w:rPr>
      </w:pPr>
      <w:r>
        <w:rPr>
          <w:rFonts w:ascii="Times New Roman" w:hAnsi="Times New Roman" w:cs="Times New Roman"/>
          <w:sz w:val="24"/>
          <w:szCs w:val="24"/>
        </w:rPr>
        <w:t>While 71% of Americans identify as Christian, there are nearly 200 denominations and religious traditions in the US with representation from almost every major world religion. This brings social, cultural, ethnic, and linguistic diversity to both urban and rural settings.</w:t>
      </w:r>
      <w:r>
        <w:rPr>
          <w:rStyle w:val="FootnoteReference"/>
          <w:rFonts w:ascii="Times New Roman" w:hAnsi="Times New Roman" w:cs="Times New Roman"/>
          <w:sz w:val="24"/>
          <w:szCs w:val="24"/>
        </w:rPr>
        <w:footnoteReference w:id="2"/>
      </w:r>
    </w:p>
    <w:p w:rsidR="007A1579" w:rsidRDefault="007A1579" w:rsidP="001C7C6D">
      <w:pPr>
        <w:pStyle w:val="NormalWeb"/>
        <w:spacing w:after="0"/>
        <w:rPr>
          <w:rFonts w:eastAsiaTheme="minorEastAsia"/>
          <w:iCs/>
        </w:rPr>
      </w:pPr>
    </w:p>
    <w:p w:rsidR="007A1579" w:rsidRDefault="007A1579" w:rsidP="001C7C6D">
      <w:pPr>
        <w:pStyle w:val="NormalWeb"/>
        <w:spacing w:after="0"/>
        <w:rPr>
          <w:rFonts w:eastAsiaTheme="minorEastAsia"/>
        </w:rPr>
      </w:pPr>
      <w:r>
        <w:rPr>
          <w:rFonts w:eastAsiaTheme="minorEastAsia"/>
          <w:iCs/>
        </w:rPr>
        <w:t xml:space="preserve">When considering the vast number of congregations and the role they play in American society, it should come as no surprise that faith transcends worship areas. People of faith may live, work, and worship in three different geographic areas. </w:t>
      </w:r>
    </w:p>
    <w:p w:rsidR="004146F6" w:rsidRDefault="004146F6" w:rsidP="001C7C6D">
      <w:pPr>
        <w:spacing w:after="0" w:line="240" w:lineRule="auto"/>
        <w:rPr>
          <w:rFonts w:ascii="Times New Roman" w:hAnsi="Times New Roman" w:cs="Times New Roman"/>
          <w:sz w:val="24"/>
          <w:szCs w:val="24"/>
        </w:rPr>
      </w:pPr>
    </w:p>
    <w:p w:rsidR="007A1579" w:rsidRDefault="007A1579" w:rsidP="001C7C6D">
      <w:pPr>
        <w:spacing w:after="0" w:line="240" w:lineRule="auto"/>
        <w:rPr>
          <w:rFonts w:ascii="Times New Roman" w:hAnsi="Times New Roman" w:cs="Times New Roman"/>
          <w:sz w:val="24"/>
          <w:szCs w:val="24"/>
        </w:rPr>
      </w:pPr>
      <w:r>
        <w:rPr>
          <w:rFonts w:ascii="Times New Roman" w:hAnsi="Times New Roman" w:cs="Times New Roman"/>
          <w:sz w:val="24"/>
          <w:szCs w:val="24"/>
        </w:rPr>
        <w:t>This collection of resources was compiled to help any interested individual or organization seeking to increase the safety and security of houses of worship without having to reinvent the wheel.</w:t>
      </w:r>
    </w:p>
    <w:p w:rsidR="007A1579" w:rsidRDefault="001C7C6D" w:rsidP="001C7C6D">
      <w:pPr>
        <w:spacing w:after="0" w:line="240" w:lineRule="auto"/>
        <w:rPr>
          <w:rFonts w:ascii="Times New Roman" w:hAnsi="Times New Roman" w:cs="Times New Roman"/>
          <w:sz w:val="24"/>
          <w:szCs w:val="24"/>
        </w:rPr>
      </w:pPr>
      <w:r>
        <w:rPr>
          <w:rFonts w:ascii="Times New Roman" w:hAnsi="Times New Roman" w:cs="Times New Roman"/>
          <w:sz w:val="24"/>
          <w:szCs w:val="24"/>
        </w:rPr>
        <w:t>Segments of this introduction are from</w:t>
      </w:r>
      <w:hyperlink r:id="rId10" w:history="1">
        <w:r w:rsidRPr="001C7C6D">
          <w:rPr>
            <w:rStyle w:val="Hyperlink"/>
            <w:rFonts w:ascii="Times New Roman" w:hAnsi="Times New Roman" w:cs="Times New Roman"/>
            <w:sz w:val="24"/>
            <w:szCs w:val="24"/>
            <w:u w:val="none"/>
          </w:rPr>
          <w:t xml:space="preserve"> </w:t>
        </w:r>
        <w:r w:rsidRPr="001C7C6D">
          <w:rPr>
            <w:rStyle w:val="Hyperlink"/>
            <w:rFonts w:ascii="Times New Roman" w:hAnsi="Times New Roman" w:cs="Times New Roman"/>
            <w:sz w:val="24"/>
            <w:szCs w:val="24"/>
          </w:rPr>
          <w:t>FEMA Independent Study course 505: Religious Literacy and Competency in Disasters</w:t>
        </w:r>
      </w:hyperlink>
      <w:r>
        <w:rPr>
          <w:rFonts w:ascii="Times New Roman" w:hAnsi="Times New Roman" w:cs="Times New Roman"/>
          <w:sz w:val="24"/>
          <w:szCs w:val="24"/>
        </w:rPr>
        <w:t>.</w:t>
      </w:r>
    </w:p>
    <w:p w:rsidR="00E61EF3" w:rsidRDefault="00E61EF3" w:rsidP="0027126D">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Pr="00156D7D" w:rsidRDefault="00E61EF3" w:rsidP="00E61EF3">
      <w:pPr>
        <w:spacing w:after="0" w:line="240" w:lineRule="auto"/>
        <w:rPr>
          <w:rFonts w:ascii="Times New Roman" w:hAnsi="Times New Roman" w:cs="Times New Roman"/>
          <w:sz w:val="24"/>
          <w:szCs w:val="24"/>
        </w:rPr>
      </w:pPr>
      <w:r w:rsidRPr="00CA01E6">
        <w:rPr>
          <w:noProof/>
          <w:sz w:val="24"/>
          <w:szCs w:val="24"/>
        </w:rPr>
        <mc:AlternateContent>
          <mc:Choice Requires="wps">
            <w:drawing>
              <wp:anchor distT="0" distB="0" distL="114300" distR="114300" simplePos="0" relativeHeight="251771904" behindDoc="0" locked="0" layoutInCell="1" allowOverlap="1" wp14:anchorId="76B26783" wp14:editId="3539F44B">
                <wp:simplePos x="0" y="0"/>
                <wp:positionH relativeFrom="margin">
                  <wp:align>right</wp:align>
                </wp:positionH>
                <wp:positionV relativeFrom="paragraph">
                  <wp:posOffset>-4445</wp:posOffset>
                </wp:positionV>
                <wp:extent cx="6734175" cy="342900"/>
                <wp:effectExtent l="0" t="0" r="28575" b="19050"/>
                <wp:wrapNone/>
                <wp:docPr id="1045" name="Text Box 1045"/>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2678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Text Box 1045" o:spid="_x0000_s1027" type="#_x0000_t15" style="position:absolute;margin-left:479.05pt;margin-top:-.35pt;width:530.25pt;height:27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nlogIAAMUFAAAOAAAAZHJzL2Uyb0RvYy54bWysVE1v2zAMvQ/YfxB0X+2kabMGTYosRYcB&#10;xVqsHXpWZCkxKouapMROf/1I2U7SdZcOu9gU+cSPJ5KXV01l2Fb5UIKd8sFJzpmyEorSrqb85+PN&#10;p8+chShsIQxYNeU7FfjV7OOHy9pN1BDWYArlGTqxYVK7KV/H6CZZFuRaVSKcgFMWjRp8JSIe/Sor&#10;vKjRe2WyYZ6fZzX4wnmQKgTUXrdGPkv+tVYy3mkdVGRmyjG3mL4+fZf0zWaXYrLywq1L2aUh/iGL&#10;SpQWg+5dXYso2MaXb1xVpfQQQMcTCVUGWpdSpRqwmkH+RzUPa+FUqgXJCW5PU/h/buX37b1nZYFv&#10;l4/OOLOiwld6VE1kX6BhSYkc1S5MEPrgEBwbtCCeuCN9QCWV3mhf0R+LYmhHtnd7hsmfROX5+HQ0&#10;GGMcibbT0fAiT0+QHW47H+JXBRUjAeuESt0bEYkGMRHb2xAxLOJ7HKkDmLK4KY1JB79aLoxnW0FP&#10;no/zRR/iFcxYVmM+p2d58vzKRr73LpZGyGeqFYMeofBkLMVTqcu6vA58JCnujCKMsT+URpYTLSlJ&#10;6m+1jyGkVDYmRpNfRBNKY0nvudjhD1m953JbRx8ZbNxfrkoLvmXpddrFc5+ybvFI0lHdJMZm2bTt&#10;1bfLEooddpGHdhaDkzcl8n0rQrwXHocPGwcXSrzDjzaAjwSdxNka/Mvf9ISnXvEvnNU4zFMefm2E&#10;V5yZbxan5WIwGtH0p8PobDzEgz+2LI8tdlMtAJtngKvLySQSPppe1B6qJ9w7c4qKJmElxp7y2IuL&#10;2K4Y3FtSzecJhPPuRLy1D06Sa3ok6rPH5kl413V7xDn5Dv3Yv+n3Fks3Lcw3EXSZhoF4blnt+Mdd&#10;kdq122u0jI7PCXXYvrPfAAAA//8DAFBLAwQUAAYACAAAACEAgN2XdNwAAAAGAQAADwAAAGRycy9k&#10;b3ducmV2LnhtbEyPwU7DMBBE70j8g7VI3Fq7RC0oZFMBUSUkuNDCoTc3XpIIex3FTpv+Pe4JjqMZ&#10;zbwp1pOz4khD6DwjLOYKBHHtTccNwuduM3sAEaJmo61nQjhTgHV5fVXo3PgTf9BxGxuRSjjkGqGN&#10;sc+lDHVLToe574mT9+0Hp2OSQyPNoE+p3Fl5p9RKOt1xWmh1Ty8t1T/b0SFUu7fzZqoWI79XX+F5&#10;T5l93TPi7c309Agi0hT/wnDBT+hQJqaDH9kEYRHSkYgwuwdxMdVKLUEcEJZZBrIs5H/88hcAAP//&#10;AwBQSwECLQAUAAYACAAAACEAtoM4kv4AAADhAQAAEwAAAAAAAAAAAAAAAAAAAAAAW0NvbnRlbnRf&#10;VHlwZXNdLnhtbFBLAQItABQABgAIAAAAIQA4/SH/1gAAAJQBAAALAAAAAAAAAAAAAAAAAC8BAABf&#10;cmVscy8ucmVsc1BLAQItABQABgAIAAAAIQBejLnlogIAAMUFAAAOAAAAAAAAAAAAAAAAAC4CAABk&#10;cnMvZTJvRG9jLnhtbFBLAQItABQABgAIAAAAIQCA3Zd03AAAAAYBAAAPAAAAAAAAAAAAAAAAAPwE&#10;AABkcnMvZG93bnJldi54bWxQSwUGAAAAAAQABADzAAAABQYAAAAA&#10;" adj="21050" fillcolor="#0070c0" strokeweight=".5pt">
                <v:textbo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v:textbox>
                <w10:wrap anchorx="margin"/>
              </v:shape>
            </w:pict>
          </mc:Fallback>
        </mc:AlternateContent>
      </w:r>
    </w:p>
    <w:p w:rsidR="00E61EF3" w:rsidRDefault="00E61EF3" w:rsidP="00E61EF3"/>
    <w:p w:rsidR="00E61EF3" w:rsidRPr="006C6141" w:rsidRDefault="00E61EF3" w:rsidP="00E61EF3">
      <w:pPr>
        <w:pStyle w:val="Heading1"/>
        <w:spacing w:before="0" w:line="240" w:lineRule="auto"/>
        <w:rPr>
          <w:rStyle w:val="Heading1Char"/>
        </w:rPr>
      </w:pPr>
      <w:bookmarkStart w:id="3" w:name="_Toc482261125"/>
      <w:r>
        <w:t>Example Federal Government Resources</w:t>
      </w:r>
      <w:bookmarkEnd w:id="3"/>
    </w:p>
    <w:p w:rsidR="00E61EF3" w:rsidRDefault="00E61EF3" w:rsidP="00E61EF3">
      <w:pPr>
        <w:pStyle w:val="Heading2"/>
        <w:rPr>
          <w:sz w:val="24"/>
          <w:szCs w:val="24"/>
        </w:rPr>
      </w:pPr>
      <w:bookmarkStart w:id="4" w:name="_Toc482261126"/>
      <w:r w:rsidRPr="00CA01E6">
        <w:rPr>
          <w:sz w:val="24"/>
          <w:szCs w:val="24"/>
        </w:rPr>
        <w:t>Guide for Developing Emergency Operations Plans for Houses of Worship</w:t>
      </w:r>
      <w:bookmarkEnd w:id="4"/>
    </w:p>
    <w:p w:rsidR="00E61EF3" w:rsidRPr="00E36738" w:rsidRDefault="00E61EF3" w:rsidP="00E61EF3">
      <w:pPr>
        <w:spacing w:after="0" w:line="240" w:lineRule="auto"/>
        <w:rPr>
          <w:rFonts w:ascii="Times New Roman" w:hAnsi="Times New Roman" w:cs="Times New Roman"/>
          <w:sz w:val="24"/>
          <w:szCs w:val="24"/>
        </w:rPr>
      </w:pPr>
      <w:r w:rsidRPr="00E36738">
        <w:rPr>
          <w:rFonts w:ascii="Times New Roman" w:hAnsi="Times New Roman" w:cs="Times New Roman"/>
          <w:noProof/>
          <w:sz w:val="24"/>
          <w:szCs w:val="24"/>
        </w:rPr>
        <w:drawing>
          <wp:anchor distT="0" distB="0" distL="114300" distR="114300" simplePos="0" relativeHeight="251762688" behindDoc="0" locked="0" layoutInCell="1" allowOverlap="1" wp14:anchorId="0B5DA3B6" wp14:editId="225E3504">
            <wp:simplePos x="0" y="0"/>
            <wp:positionH relativeFrom="margin">
              <wp:align>left</wp:align>
            </wp:positionH>
            <wp:positionV relativeFrom="paragraph">
              <wp:posOffset>10160</wp:posOffset>
            </wp:positionV>
            <wp:extent cx="2028825" cy="2650490"/>
            <wp:effectExtent l="0" t="0" r="0" b="0"/>
            <wp:wrapSquare wrapText="bothSides"/>
            <wp:docPr id="5" name="Content Placeholder 4">
              <a:hlinkClick xmlns:a="http://schemas.openxmlformats.org/drawingml/2006/main" r:id="rId1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143" cy="2661867"/>
                    </a:xfrm>
                    <a:prstGeom prst="rect">
                      <a:avLst/>
                    </a:prstGeom>
                  </pic:spPr>
                </pic:pic>
              </a:graphicData>
            </a:graphic>
            <wp14:sizeRelH relativeFrom="margin">
              <wp14:pctWidth>0</wp14:pctWidth>
            </wp14:sizeRelH>
            <wp14:sizeRelV relativeFrom="margin">
              <wp14:pctHeight>0</wp14:pctHeight>
            </wp14:sizeRelV>
          </wp:anchor>
        </w:drawing>
      </w:r>
      <w:r w:rsidRPr="00E36738">
        <w:rPr>
          <w:rFonts w:ascii="Times New Roman" w:hAnsi="Times New Roman" w:cs="Times New Roman"/>
          <w:sz w:val="24"/>
          <w:szCs w:val="24"/>
        </w:rPr>
        <w:t xml:space="preserve">This </w:t>
      </w:r>
      <w:hyperlink r:id="rId13" w:history="1">
        <w:r w:rsidRPr="007C5D93">
          <w:rPr>
            <w:rStyle w:val="Hyperlink"/>
            <w:rFonts w:ascii="Times New Roman" w:hAnsi="Times New Roman" w:cs="Times New Roman"/>
            <w:sz w:val="24"/>
            <w:szCs w:val="24"/>
          </w:rPr>
          <w:t>guide provides houses of worship</w:t>
        </w:r>
      </w:hyperlink>
      <w:r w:rsidRPr="00E36738">
        <w:rPr>
          <w:rFonts w:ascii="Times New Roman" w:hAnsi="Times New Roman" w:cs="Times New Roman"/>
          <w:sz w:val="24"/>
          <w:szCs w:val="24"/>
        </w:rPr>
        <w:t xml:space="preserve"> with information regarding emergency operations planning for the spectrum of threats and hazards they may face. It discusses actions that may be taken before, during, and after an incident in order to reduce the impact on property and any loss of life and it encourages every house of worship to develop an EOP.</w:t>
      </w:r>
    </w:p>
    <w:p w:rsidR="00E61EF3" w:rsidRPr="00E36738" w:rsidRDefault="00E61EF3" w:rsidP="00E61EF3">
      <w:pPr>
        <w:spacing w:after="0" w:line="240" w:lineRule="auto"/>
        <w:rPr>
          <w:rFonts w:ascii="Times New Roman" w:hAnsi="Times New Roman" w:cs="Times New Roman"/>
          <w:sz w:val="24"/>
          <w:szCs w:val="24"/>
        </w:rPr>
      </w:pPr>
    </w:p>
    <w:p w:rsidR="00E61EF3" w:rsidRPr="00E36738" w:rsidRDefault="00E61EF3" w:rsidP="00E61EF3">
      <w:pPr>
        <w:pStyle w:val="Default"/>
      </w:pPr>
      <w:r w:rsidRPr="00E36738">
        <w:t xml:space="preserve">The guide is organized in four sections: </w:t>
      </w:r>
    </w:p>
    <w:p w:rsidR="00E61EF3" w:rsidRPr="00E36738" w:rsidRDefault="00E61EF3" w:rsidP="00E61EF3">
      <w:pPr>
        <w:pStyle w:val="Default"/>
      </w:pPr>
    </w:p>
    <w:p w:rsidR="00E61EF3" w:rsidRPr="00E36738" w:rsidRDefault="00E61EF3" w:rsidP="00E61EF3">
      <w:pPr>
        <w:pStyle w:val="Default"/>
        <w:numPr>
          <w:ilvl w:val="0"/>
          <w:numId w:val="26"/>
        </w:numPr>
      </w:pPr>
      <w:r w:rsidRPr="00E36738">
        <w:t xml:space="preserve">The principles of emergency operations planning </w:t>
      </w:r>
    </w:p>
    <w:p w:rsidR="00E61EF3" w:rsidRPr="00E36738" w:rsidRDefault="00E61EF3" w:rsidP="00E61EF3">
      <w:pPr>
        <w:pStyle w:val="Default"/>
        <w:numPr>
          <w:ilvl w:val="0"/>
          <w:numId w:val="26"/>
        </w:numPr>
      </w:pPr>
      <w:r w:rsidRPr="00E36738">
        <w:t xml:space="preserve">A process for developing, implementing, and continually refining a house of worship’s EOP with community partners </w:t>
      </w:r>
    </w:p>
    <w:p w:rsidR="00E61EF3" w:rsidRPr="00E36738" w:rsidRDefault="00E61EF3" w:rsidP="00E61EF3">
      <w:pPr>
        <w:pStyle w:val="Default"/>
        <w:numPr>
          <w:ilvl w:val="0"/>
          <w:numId w:val="26"/>
        </w:numPr>
      </w:pPr>
      <w:r w:rsidRPr="00E36738">
        <w:t xml:space="preserve">A discussion of the form and function of a house of worship’s EOP </w:t>
      </w:r>
    </w:p>
    <w:p w:rsidR="00E61EF3" w:rsidRPr="00E36738" w:rsidRDefault="00E61EF3" w:rsidP="00E61EF3">
      <w:pPr>
        <w:pStyle w:val="Default"/>
        <w:numPr>
          <w:ilvl w:val="0"/>
          <w:numId w:val="26"/>
        </w:numPr>
      </w:pPr>
      <w:r w:rsidRPr="00E36738">
        <w:t xml:space="preserve">A closer look that discusses house of worship emergency planning in the event of an active shooter situation. </w:t>
      </w:r>
    </w:p>
    <w:p w:rsidR="00E61EF3" w:rsidRPr="00E36738" w:rsidRDefault="00E61EF3" w:rsidP="00E61EF3">
      <w:pPr>
        <w:spacing w:after="0" w:line="240" w:lineRule="auto"/>
        <w:rPr>
          <w:rFonts w:ascii="Times New Roman" w:hAnsi="Times New Roman" w:cs="Times New Roman"/>
          <w:sz w:val="24"/>
          <w:szCs w:val="24"/>
        </w:rPr>
      </w:pPr>
    </w:p>
    <w:p w:rsidR="00E61EF3" w:rsidRPr="00E36738" w:rsidRDefault="00E61EF3" w:rsidP="00E61EF3">
      <w:pPr>
        <w:spacing w:after="0" w:line="240" w:lineRule="auto"/>
        <w:rPr>
          <w:rFonts w:ascii="Times New Roman" w:hAnsi="Times New Roman" w:cs="Times New Roman"/>
          <w:sz w:val="24"/>
          <w:szCs w:val="24"/>
        </w:rPr>
      </w:pPr>
      <w:r w:rsidRPr="00E36738">
        <w:rPr>
          <w:rFonts w:ascii="Times New Roman" w:hAnsi="Times New Roman" w:cs="Times New Roman"/>
          <w:noProof/>
          <w:sz w:val="24"/>
          <w:szCs w:val="24"/>
        </w:rPr>
        <w:drawing>
          <wp:anchor distT="0" distB="0" distL="114300" distR="114300" simplePos="0" relativeHeight="251763712" behindDoc="0" locked="0" layoutInCell="1" allowOverlap="1" wp14:anchorId="1324A143" wp14:editId="7F4B53C3">
            <wp:simplePos x="0" y="0"/>
            <wp:positionH relativeFrom="margin">
              <wp:align>right</wp:align>
            </wp:positionH>
            <wp:positionV relativeFrom="paragraph">
              <wp:posOffset>9525</wp:posOffset>
            </wp:positionV>
            <wp:extent cx="3259455" cy="2009775"/>
            <wp:effectExtent l="0" t="0" r="0" b="9525"/>
            <wp:wrapSquare wrapText="bothSides"/>
            <wp:docPr id="12293"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455" cy="200977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E36738">
        <w:rPr>
          <w:rFonts w:ascii="Times New Roman" w:hAnsi="Times New Roman" w:cs="Times New Roman"/>
          <w:sz w:val="24"/>
          <w:szCs w:val="24"/>
        </w:rPr>
        <w:t>Figure 1 depicts the six steps in the planning process.</w:t>
      </w:r>
      <w:r>
        <w:rPr>
          <w:rFonts w:ascii="Times New Roman" w:hAnsi="Times New Roman" w:cs="Times New Roman"/>
          <w:sz w:val="24"/>
          <w:szCs w:val="24"/>
        </w:rPr>
        <w:t xml:space="preserve"> </w:t>
      </w:r>
      <w:r w:rsidRPr="00E36738">
        <w:rPr>
          <w:rFonts w:ascii="Times New Roman" w:hAnsi="Times New Roman" w:cs="Times New Roman"/>
          <w:sz w:val="24"/>
          <w:szCs w:val="24"/>
        </w:rPr>
        <w:t>At each step in the planning process, houses of worship should consider the impact of their decisions on ongoing activities such as training and exercises, as well as on equipment and resources.</w:t>
      </w:r>
    </w:p>
    <w:p w:rsidR="00E61EF3" w:rsidRPr="00E36738" w:rsidRDefault="00E61EF3" w:rsidP="00E61EF3">
      <w:pPr>
        <w:pStyle w:val="Default"/>
      </w:pPr>
    </w:p>
    <w:p w:rsidR="00E61EF3" w:rsidRDefault="00E61EF3" w:rsidP="00E61EF3">
      <w:pPr>
        <w:pStyle w:val="Default"/>
      </w:pPr>
      <w:r w:rsidRPr="00E36738">
        <w:rPr>
          <w:noProof/>
        </w:rPr>
        <w:drawing>
          <wp:anchor distT="0" distB="0" distL="114300" distR="114300" simplePos="0" relativeHeight="251764736" behindDoc="0" locked="0" layoutInCell="1" allowOverlap="1" wp14:anchorId="07D96A89" wp14:editId="3AD8C5A3">
            <wp:simplePos x="0" y="0"/>
            <wp:positionH relativeFrom="margin">
              <wp:align>left</wp:align>
            </wp:positionH>
            <wp:positionV relativeFrom="paragraph">
              <wp:posOffset>1387475</wp:posOffset>
            </wp:positionV>
            <wp:extent cx="3158490" cy="2076450"/>
            <wp:effectExtent l="0" t="0" r="3810" b="0"/>
            <wp:wrapSquare wrapText="bothSides"/>
            <wp:docPr id="1026"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594" t="3142" r="7188"/>
                    <a:stretch/>
                  </pic:blipFill>
                  <pic:spPr bwMode="auto">
                    <a:xfrm>
                      <a:off x="0" y="0"/>
                      <a:ext cx="315849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6738">
        <w:t xml:space="preserve">In collaboration with other houses of worship and community partners (i.e., governmental entities that have a responsibility in the plan, including first responders, public health officials, and mental health officials), houses of worship can take steps to plan for these potential emergencies through the creation of an emergency operations </w:t>
      </w:r>
    </w:p>
    <w:p w:rsidR="00E61EF3" w:rsidRDefault="00E61EF3" w:rsidP="00E61EF3">
      <w:pPr>
        <w:pStyle w:val="Default"/>
      </w:pPr>
      <w:proofErr w:type="gramStart"/>
      <w:r w:rsidRPr="00E36738">
        <w:t>plan</w:t>
      </w:r>
      <w:proofErr w:type="gramEnd"/>
      <w:r w:rsidRPr="00E36738">
        <w:t xml:space="preserve"> (EOP). Additionally, community organizations and private sector entities may have a role in the plan. Houses of worship are distinctive settings in that congregants share a common bond and have a predisposition to volunteer. The demographics of a congregation often mean that children and the elderly are present and may need assistance.</w:t>
      </w:r>
    </w:p>
    <w:p w:rsidR="00E61EF3" w:rsidRDefault="007E6B07" w:rsidP="00E61EF3">
      <w:pPr>
        <w:pStyle w:val="Default"/>
      </w:pPr>
      <w:hyperlink r:id="rId16" w:history="1">
        <w:r w:rsidR="00E61EF3" w:rsidRPr="00500CF9">
          <w:rPr>
            <w:rStyle w:val="Hyperlink"/>
          </w:rPr>
          <w:t>https://www.fema.gov/media-library/assets/documents/33007</w:t>
        </w:r>
      </w:hyperlink>
      <w:r w:rsidR="00E61EF3">
        <w:t xml:space="preserve"> </w:t>
      </w:r>
    </w:p>
    <w:p w:rsidR="00E61EF3" w:rsidRPr="00E36738" w:rsidRDefault="00E61EF3" w:rsidP="00E61EF3">
      <w:pPr>
        <w:pStyle w:val="Default"/>
      </w:pPr>
    </w:p>
    <w:p w:rsidR="00E61EF3" w:rsidRDefault="00E61EF3" w:rsidP="00E61EF3">
      <w:pPr>
        <w:pStyle w:val="Default"/>
      </w:pPr>
    </w:p>
    <w:p w:rsidR="00E61EF3" w:rsidRDefault="00E61EF3" w:rsidP="00E61EF3">
      <w:pPr>
        <w:pStyle w:val="Default"/>
      </w:pPr>
    </w:p>
    <w:p w:rsidR="00E61EF3" w:rsidRPr="00E36738" w:rsidRDefault="00E61EF3" w:rsidP="00E61EF3">
      <w:pPr>
        <w:pStyle w:val="Default"/>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b/>
          <w:sz w:val="24"/>
          <w:szCs w:val="24"/>
        </w:rPr>
      </w:pPr>
    </w:p>
    <w:p w:rsidR="00E61EF3" w:rsidRDefault="00E61EF3" w:rsidP="00E61EF3">
      <w:pPr>
        <w:spacing w:after="0" w:line="240" w:lineRule="auto"/>
        <w:rPr>
          <w:rFonts w:ascii="Times New Roman" w:hAnsi="Times New Roman" w:cs="Times New Roman"/>
          <w:b/>
          <w:sz w:val="24"/>
          <w:szCs w:val="24"/>
        </w:rPr>
      </w:pPr>
      <w:r w:rsidRPr="00091844">
        <w:rPr>
          <w:rFonts w:ascii="Times New Roman" w:hAnsi="Times New Roman" w:cs="Times New Roman"/>
          <w:b/>
          <w:noProof/>
          <w:sz w:val="24"/>
          <w:szCs w:val="24"/>
        </w:rPr>
        <mc:AlternateContent>
          <mc:Choice Requires="wps">
            <w:drawing>
              <wp:anchor distT="0" distB="0" distL="114300" distR="114300" simplePos="0" relativeHeight="251770880" behindDoc="0" locked="0" layoutInCell="1" allowOverlap="1" wp14:anchorId="2922DD13" wp14:editId="3987FA18">
                <wp:simplePos x="0" y="0"/>
                <wp:positionH relativeFrom="margin">
                  <wp:align>right</wp:align>
                </wp:positionH>
                <wp:positionV relativeFrom="paragraph">
                  <wp:posOffset>6985</wp:posOffset>
                </wp:positionV>
                <wp:extent cx="6734175" cy="342900"/>
                <wp:effectExtent l="0" t="0" r="28575" b="19050"/>
                <wp:wrapNone/>
                <wp:docPr id="1044" name="Text Box 1044"/>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DD13" id="Text Box 1044" o:spid="_x0000_s1028" type="#_x0000_t15" style="position:absolute;margin-left:479.05pt;margin-top:.55pt;width:530.25pt;height:27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nUowIAAMUFAAAOAAAAZHJzL2Uyb0RvYy54bWysVN9P2zAQfp+0/8Hy+0haAh0VKeqKmCah&#10;gQYTz65jtxG2z7PdJuWv39lJ2jL2wrSX5Hz3+X58vrvLq1YrshXO12BKOjrJKRGGQ1WbVUl/Pt58&#10;+kyJD8xUTIERJd0JT69mHz9cNnYqxrAGVQlH0Inx08aWdB2CnWaZ52uhmT8BKwwaJTjNAh7dKqsc&#10;a9C7Vtk4z8+zBlxlHXDhPWqvOyOdJf9SCh7upPQiEFVSzC2kr0vfZfxms0s2XTlm1zXv02D/kIVm&#10;tcGge1fXLDCycfUbV7rmDjzIcMJBZyBlzUWqAasZ5X9U87BmVqRakBxv9zT5/+eWf9/eO1JX+HZ5&#10;UVBimMZXehRtIF+gJUmJHDXWTxH6YBEcWrQgPnIX9R6VsfRWOh3/WBRBO7K92zMc/XFUnk9Oi9Hk&#10;jBKOttNifJGnJ8gOt63z4asATaKAdYIW94qFSAObsu2tDxgW8QMuqj2ourqplUoHt1oulCNbFp88&#10;n+SLIcQrmDKkwXxOz/Lk+ZUt+t67WCrGn2OtGPQIhSdlYjyRuqzP68BHksJOiYhR5oeQyHKiJSUZ&#10;+1vsYzDOhQmJ0eQX0RElsaT3XOzxh6zec7mrY4gMJuwv69qA61h6nXb1PKQsOzySdFR3FEO7bFN7&#10;jYd2WUK1wy5y0M2it/ymRr5vmQ/3zOHwYePgQgl3+JEK8JGglyhZg3v5mz7iY6+4F0oaHOaS+l8b&#10;5gQl6pvBabkYFUWc/nQoziZjPLhjy/LYYjZ6Adg8I1xdlicx4oMaROlAP+HemceoaGKGY+yShkFc&#10;hG7F4N7iYj5PIJx3y8KtebA8uo6PFPvssX1izvbdHnBOvsMw9m/6vcPGmwbmmwCyTsMQee5Y7fnH&#10;XZHatd9rcRkdnxPqsH1nvwEAAP//AwBQSwMEFAAGAAgAAAAhANTMoWncAAAABgEAAA8AAABkcnMv&#10;ZG93bnJldi54bWxMj8FOwzAQRO9I/IO1SNyoHVAqFOJUQFQJCS60cOhtGy9JhL2OYqdN/x73RI87&#10;M5p5W65mZ8WBxtB71pAtFAjixpueWw1f2/XdI4gQkQ1az6ThRAFW1fVViYXxR/6kwya2IpVwKFBD&#10;F+NQSBmajhyGhR+Ik/fjR4cxnWMrzYjHVO6svFdqKR32nBY6HOi1o+Z3MzkN9fb9tJ7rbOKP+ju8&#10;7OjBvu1Y69ub+fkJRKQ5/ofhjJ/QoUpMez+xCcJqSI/EpGYgzqZaqhzEXkOeZyCrUl7iV38AAAD/&#10;/wMAUEsBAi0AFAAGAAgAAAAhALaDOJL+AAAA4QEAABMAAAAAAAAAAAAAAAAAAAAAAFtDb250ZW50&#10;X1R5cGVzXS54bWxQSwECLQAUAAYACAAAACEAOP0h/9YAAACUAQAACwAAAAAAAAAAAAAAAAAvAQAA&#10;X3JlbHMvLnJlbHNQSwECLQAUAAYACAAAACEAqkr51KMCAADFBQAADgAAAAAAAAAAAAAAAAAuAgAA&#10;ZHJzL2Uyb0RvYy54bWxQSwECLQAUAAYACAAAACEA1MyhadwAAAAGAQAADwAAAAAAAAAAAAAAAAD9&#10;BAAAZHJzL2Rvd25yZXYueG1sUEsFBgAAAAAEAAQA8wAAAAYGAAAAAA==&#10;" adj="21050" fillcolor="#0070c0" strokeweight=".5pt">
                <v:textbo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v:textbox>
                <w10:wrap anchorx="margin"/>
              </v:shape>
            </w:pict>
          </mc:Fallback>
        </mc:AlternateContent>
      </w:r>
    </w:p>
    <w:p w:rsidR="00E61EF3" w:rsidRDefault="00E61EF3" w:rsidP="00E61EF3">
      <w:pPr>
        <w:spacing w:after="0" w:line="240" w:lineRule="auto"/>
        <w:rPr>
          <w:rFonts w:ascii="Times New Roman" w:hAnsi="Times New Roman" w:cs="Times New Roman"/>
          <w:b/>
          <w:sz w:val="24"/>
          <w:szCs w:val="24"/>
        </w:rPr>
      </w:pPr>
    </w:p>
    <w:p w:rsidR="00E61EF3" w:rsidRDefault="00E61EF3" w:rsidP="00E61EF3">
      <w:pPr>
        <w:spacing w:after="0" w:line="240" w:lineRule="auto"/>
        <w:rPr>
          <w:rFonts w:ascii="Times New Roman" w:hAnsi="Times New Roman" w:cs="Times New Roman"/>
          <w:b/>
          <w:sz w:val="24"/>
          <w:szCs w:val="24"/>
        </w:rPr>
      </w:pPr>
    </w:p>
    <w:p w:rsidR="00E61EF3" w:rsidRPr="00091844" w:rsidRDefault="00E61EF3" w:rsidP="00E61EF3">
      <w:pPr>
        <w:pStyle w:val="Heading2"/>
      </w:pPr>
      <w:bookmarkStart w:id="5" w:name="_Toc482261127"/>
      <w:r w:rsidRPr="00091844">
        <w:t>Safeguarding Houses of Worship Mobile App</w:t>
      </w:r>
      <w:bookmarkEnd w:id="5"/>
    </w:p>
    <w:p w:rsidR="00E61EF3" w:rsidRPr="00E36738" w:rsidRDefault="00E61EF3" w:rsidP="00E61EF3">
      <w:pPr>
        <w:spacing w:after="0" w:line="240" w:lineRule="auto"/>
        <w:rPr>
          <w:rFonts w:ascii="Times New Roman" w:hAnsi="Times New Roman" w:cs="Times New Roman"/>
          <w:sz w:val="24"/>
          <w:szCs w:val="24"/>
        </w:rPr>
      </w:pPr>
    </w:p>
    <w:p w:rsidR="00E61EF3" w:rsidRPr="00E36738" w:rsidRDefault="00E61EF3" w:rsidP="00E61EF3">
      <w:pPr>
        <w:spacing w:after="0" w:line="240" w:lineRule="auto"/>
        <w:rPr>
          <w:rFonts w:ascii="Times New Roman" w:hAnsi="Times New Roman" w:cs="Times New Roman"/>
          <w:color w:val="333333"/>
          <w:sz w:val="24"/>
          <w:szCs w:val="24"/>
        </w:rPr>
      </w:pPr>
      <w:r w:rsidRPr="00E36738">
        <w:rPr>
          <w:rFonts w:ascii="Times New Roman" w:hAnsi="Times New Roman" w:cs="Times New Roman"/>
          <w:noProof/>
          <w:sz w:val="24"/>
          <w:szCs w:val="24"/>
        </w:rPr>
        <w:drawing>
          <wp:anchor distT="0" distB="0" distL="114300" distR="114300" simplePos="0" relativeHeight="251765760" behindDoc="0" locked="0" layoutInCell="1" allowOverlap="1" wp14:anchorId="30923C8B" wp14:editId="75296175">
            <wp:simplePos x="0" y="0"/>
            <wp:positionH relativeFrom="margin">
              <wp:align>right</wp:align>
            </wp:positionH>
            <wp:positionV relativeFrom="paragraph">
              <wp:posOffset>11430</wp:posOffset>
            </wp:positionV>
            <wp:extent cx="2260600" cy="3305175"/>
            <wp:effectExtent l="0" t="0" r="6350" b="9525"/>
            <wp:wrapSquare wrapText="bothSides"/>
            <wp:docPr id="1"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0600"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6738">
        <w:rPr>
          <w:rFonts w:ascii="Times New Roman" w:hAnsi="Times New Roman" w:cs="Times New Roman"/>
          <w:color w:val="333333"/>
          <w:sz w:val="24"/>
          <w:szCs w:val="24"/>
        </w:rPr>
        <w:t xml:space="preserve">National Institute Justice has created an app that will help local law enforcement work with houses of worship to evaluate facilities and create plans for preventing attacks and prepare for other catastrophic events. To access this FREE app, public safety officials should send the following information to </w:t>
      </w:r>
      <w:hyperlink r:id="rId19" w:history="1">
        <w:r w:rsidRPr="00E36738">
          <w:rPr>
            <w:rStyle w:val="Hyperlink"/>
            <w:rFonts w:ascii="Times New Roman" w:hAnsi="Times New Roman" w:cs="Times New Roman"/>
            <w:sz w:val="24"/>
            <w:szCs w:val="24"/>
          </w:rPr>
          <w:t>asknlectc@justnet.org</w:t>
        </w:r>
      </w:hyperlink>
      <w:r w:rsidRPr="00E36738">
        <w:rPr>
          <w:rFonts w:ascii="Times New Roman" w:hAnsi="Times New Roman" w:cs="Times New Roman"/>
          <w:color w:val="333333"/>
          <w:sz w:val="24"/>
          <w:szCs w:val="24"/>
        </w:rPr>
        <w:t xml:space="preserve"> from your official agency email account</w:t>
      </w:r>
    </w:p>
    <w:p w:rsidR="00E61EF3" w:rsidRPr="00E36738" w:rsidRDefault="00E61EF3" w:rsidP="00E61EF3">
      <w:pPr>
        <w:spacing w:after="0" w:line="240" w:lineRule="auto"/>
        <w:rPr>
          <w:rFonts w:ascii="Times New Roman" w:hAnsi="Times New Roman" w:cs="Times New Roman"/>
          <w:sz w:val="24"/>
          <w:szCs w:val="24"/>
        </w:rPr>
      </w:pPr>
    </w:p>
    <w:p w:rsidR="00E61EF3" w:rsidRPr="00E36738" w:rsidRDefault="00E61EF3" w:rsidP="00E61EF3">
      <w:pPr>
        <w:pStyle w:val="NormalWeb"/>
        <w:spacing w:after="0"/>
        <w:rPr>
          <w:color w:val="333333"/>
        </w:rPr>
      </w:pPr>
      <w:r w:rsidRPr="00E36738">
        <w:rPr>
          <w:color w:val="333333"/>
        </w:rPr>
        <w:t>Type</w:t>
      </w:r>
      <w:r w:rsidRPr="007C5D93">
        <w:rPr>
          <w:b/>
          <w:color w:val="333333"/>
        </w:rPr>
        <w:t xml:space="preserve"> </w:t>
      </w:r>
      <w:hyperlink r:id="rId20" w:history="1">
        <w:r w:rsidRPr="007C5D93">
          <w:rPr>
            <w:rStyle w:val="Hyperlink"/>
            <w:b/>
          </w:rPr>
          <w:t>Safeguarding Houses of Worship App</w:t>
        </w:r>
      </w:hyperlink>
      <w:r w:rsidRPr="00E36738">
        <w:rPr>
          <w:color w:val="333333"/>
        </w:rPr>
        <w:t xml:space="preserve">, then provide: </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Your name.</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Your title.</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 xml:space="preserve">The name of your agency. </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How many copies of the app you need to distribute to your local houses of worship. One copy of the app is required for each device that will use it.   </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Your mailing and email address.</w:t>
      </w:r>
    </w:p>
    <w:p w:rsidR="00E61EF3" w:rsidRPr="00E36738" w:rsidRDefault="00E61EF3" w:rsidP="00E61EF3">
      <w:pPr>
        <w:pStyle w:val="ListParagraph"/>
        <w:numPr>
          <w:ilvl w:val="0"/>
          <w:numId w:val="13"/>
        </w:numPr>
        <w:spacing w:after="0" w:line="240" w:lineRule="auto"/>
        <w:rPr>
          <w:rFonts w:ascii="Times New Roman" w:hAnsi="Times New Roman" w:cs="Times New Roman"/>
          <w:color w:val="333333"/>
          <w:sz w:val="24"/>
          <w:szCs w:val="24"/>
        </w:rPr>
      </w:pPr>
      <w:r w:rsidRPr="00E36738">
        <w:rPr>
          <w:rFonts w:ascii="Times New Roman" w:hAnsi="Times New Roman" w:cs="Times New Roman"/>
          <w:color w:val="333333"/>
          <w:sz w:val="24"/>
          <w:szCs w:val="24"/>
        </w:rPr>
        <w:t xml:space="preserve">Which version (iOS or Android, and how many of each). </w:t>
      </w:r>
    </w:p>
    <w:p w:rsidR="00E61EF3" w:rsidRPr="00E36738" w:rsidRDefault="00E61EF3" w:rsidP="00E61EF3">
      <w:pPr>
        <w:pStyle w:val="NormalWeb"/>
        <w:spacing w:after="0"/>
        <w:rPr>
          <w:color w:val="333333"/>
        </w:rPr>
      </w:pPr>
    </w:p>
    <w:p w:rsidR="00E61EF3" w:rsidRPr="00E36738" w:rsidRDefault="00E61EF3" w:rsidP="00E61EF3">
      <w:pPr>
        <w:pStyle w:val="NormalWeb"/>
        <w:spacing w:after="0"/>
        <w:rPr>
          <w:color w:val="333333"/>
        </w:rPr>
      </w:pPr>
      <w:r w:rsidRPr="00E36738">
        <w:rPr>
          <w:color w:val="333333"/>
        </w:rPr>
        <w:t xml:space="preserve">You will receive an email with an access code and instructions for downloading the </w:t>
      </w:r>
      <w:r w:rsidRPr="00E36738">
        <w:rPr>
          <w:rStyle w:val="Strong"/>
          <w:color w:val="333333"/>
        </w:rPr>
        <w:t>Safeguarding Houses of Worship App</w:t>
      </w:r>
      <w:r w:rsidRPr="00E36738">
        <w:rPr>
          <w:color w:val="333333"/>
        </w:rPr>
        <w:t xml:space="preserve">.  Staff from a house of worship wishing to access the app should contact a local law enforcement agency, and have the agency request the app.  For any questions relating to getting or using the </w:t>
      </w:r>
      <w:r w:rsidRPr="00E36738">
        <w:rPr>
          <w:rStyle w:val="Strong"/>
          <w:color w:val="333333"/>
        </w:rPr>
        <w:t>Safeguarding Houses of Worship App</w:t>
      </w:r>
      <w:r w:rsidRPr="00E36738">
        <w:rPr>
          <w:color w:val="333333"/>
        </w:rPr>
        <w:t xml:space="preserve">, please contact </w:t>
      </w:r>
      <w:hyperlink r:id="rId21" w:history="1">
        <w:r w:rsidRPr="00E36738">
          <w:rPr>
            <w:rStyle w:val="Hyperlink"/>
            <w:rFonts w:eastAsiaTheme="majorEastAsia"/>
          </w:rPr>
          <w:t>asknlectc@justnet.org</w:t>
        </w:r>
      </w:hyperlink>
      <w:r w:rsidRPr="00E36738">
        <w:rPr>
          <w:color w:val="333333"/>
        </w:rPr>
        <w:t xml:space="preserve">.  </w:t>
      </w: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Pr="00E36738" w:rsidRDefault="00E61EF3" w:rsidP="00E61EF3">
      <w:pPr>
        <w:pStyle w:val="Heading2"/>
      </w:pPr>
      <w:bookmarkStart w:id="6" w:name="_Toc482261128"/>
      <w:r w:rsidRPr="0027126D">
        <w:rPr>
          <w:rFonts w:cs="Times New Roman"/>
          <w:noProof/>
          <w:sz w:val="24"/>
          <w:szCs w:val="24"/>
        </w:rPr>
        <w:drawing>
          <wp:anchor distT="0" distB="0" distL="114300" distR="114300" simplePos="0" relativeHeight="251768832" behindDoc="0" locked="0" layoutInCell="1" allowOverlap="1" wp14:anchorId="4F8CB1D9" wp14:editId="638FC4D8">
            <wp:simplePos x="0" y="0"/>
            <wp:positionH relativeFrom="margin">
              <wp:align>left</wp:align>
            </wp:positionH>
            <wp:positionV relativeFrom="paragraph">
              <wp:posOffset>41910</wp:posOffset>
            </wp:positionV>
            <wp:extent cx="2638111" cy="2809875"/>
            <wp:effectExtent l="0" t="0" r="0" b="0"/>
            <wp:wrapSquare wrapText="bothSides"/>
            <wp:docPr id="24" name="Picture 2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111" cy="2809875"/>
                    </a:xfrm>
                    <a:prstGeom prst="rect">
                      <a:avLst/>
                    </a:prstGeom>
                    <a:noFill/>
                    <a:ln>
                      <a:noFill/>
                    </a:ln>
                  </pic:spPr>
                </pic:pic>
              </a:graphicData>
            </a:graphic>
          </wp:anchor>
        </w:drawing>
      </w:r>
      <w:r>
        <w:t>Department of Justice</w:t>
      </w:r>
      <w:r w:rsidRPr="00E36738">
        <w:t xml:space="preserve"> </w:t>
      </w:r>
      <w:r>
        <w:t>Protecting Houses of Worship Event Resource Guide</w:t>
      </w:r>
      <w:bookmarkEnd w:id="6"/>
    </w:p>
    <w:p w:rsidR="00E61EF3" w:rsidRDefault="00E61EF3" w:rsidP="00E61EF3">
      <w:pPr>
        <w:spacing w:after="0" w:line="240" w:lineRule="auto"/>
        <w:rPr>
          <w:rFonts w:ascii="Times New Roman" w:hAnsi="Times New Roman" w:cs="Times New Roman"/>
          <w:sz w:val="24"/>
          <w:szCs w:val="24"/>
        </w:rPr>
      </w:pPr>
    </w:p>
    <w:p w:rsidR="00E61EF3" w:rsidRPr="00532E78" w:rsidRDefault="00E61EF3" w:rsidP="00E61EF3">
      <w:pPr>
        <w:spacing w:after="0" w:line="240" w:lineRule="auto"/>
        <w:rPr>
          <w:rFonts w:ascii="Times New Roman" w:hAnsi="Times New Roman" w:cs="Times New Roman"/>
          <w:sz w:val="24"/>
          <w:szCs w:val="24"/>
        </w:rPr>
      </w:pPr>
      <w:r w:rsidRPr="00532E78">
        <w:rPr>
          <w:rFonts w:ascii="Times New Roman" w:eastAsiaTheme="minorHAnsi" w:hAnsi="Times New Roman" w:cs="Times New Roman"/>
          <w:color w:val="000000"/>
          <w:sz w:val="23"/>
          <w:szCs w:val="23"/>
        </w:rPr>
        <w:t xml:space="preserve">Given the increasing level of interest in the topic, the hope is that this </w:t>
      </w:r>
      <w:hyperlink r:id="rId24" w:history="1">
        <w:r w:rsidRPr="00532E78">
          <w:rPr>
            <w:rStyle w:val="Hyperlink"/>
            <w:rFonts w:ascii="Times New Roman" w:hAnsi="Times New Roman" w:cs="Times New Roman"/>
            <w:sz w:val="24"/>
            <w:szCs w:val="24"/>
          </w:rPr>
          <w:t>Protecting Houses of Worship Event Resource Guide</w:t>
        </w:r>
      </w:hyperlink>
      <w:r>
        <w:rPr>
          <w:rFonts w:ascii="Times New Roman" w:hAnsi="Times New Roman" w:cs="Times New Roman"/>
          <w:sz w:val="24"/>
          <w:szCs w:val="24"/>
        </w:rPr>
        <w:t xml:space="preserve"> </w:t>
      </w:r>
      <w:r w:rsidRPr="0027126D">
        <w:rPr>
          <w:rFonts w:ascii="Times New Roman" w:eastAsiaTheme="minorHAnsi" w:hAnsi="Times New Roman" w:cs="Times New Roman"/>
          <w:color w:val="000000"/>
          <w:sz w:val="23"/>
          <w:szCs w:val="23"/>
        </w:rPr>
        <w:t xml:space="preserve">draws upon </w:t>
      </w:r>
      <w:r>
        <w:rPr>
          <w:rFonts w:ascii="Times New Roman" w:eastAsiaTheme="minorHAnsi" w:hAnsi="Times New Roman" w:cs="Times New Roman"/>
          <w:color w:val="000000"/>
          <w:sz w:val="23"/>
          <w:szCs w:val="23"/>
        </w:rPr>
        <w:t>DOJ workshop</w:t>
      </w:r>
      <w:r w:rsidRPr="0027126D">
        <w:rPr>
          <w:rFonts w:ascii="Times New Roman" w:eastAsiaTheme="minorHAnsi" w:hAnsi="Times New Roman" w:cs="Times New Roman"/>
          <w:color w:val="000000"/>
          <w:sz w:val="23"/>
          <w:szCs w:val="23"/>
        </w:rPr>
        <w:t xml:space="preserve"> experiences and aids others in offering similar meetings in more communities. I hope that you find this resource helpful toward meeting the continuing goal of building resilient communities. </w:t>
      </w:r>
    </w:p>
    <w:p w:rsidR="00E61EF3" w:rsidRDefault="00E61EF3" w:rsidP="00E61EF3">
      <w:pPr>
        <w:autoSpaceDE w:val="0"/>
        <w:autoSpaceDN w:val="0"/>
        <w:adjustRightInd w:val="0"/>
        <w:spacing w:after="0" w:line="240" w:lineRule="auto"/>
        <w:rPr>
          <w:rFonts w:ascii="Times New Roman" w:eastAsiaTheme="minorHAnsi" w:hAnsi="Times New Roman" w:cs="Times New Roman"/>
          <w:color w:val="000000"/>
          <w:sz w:val="23"/>
          <w:szCs w:val="23"/>
        </w:rPr>
      </w:pPr>
    </w:p>
    <w:p w:rsidR="00E61EF3" w:rsidRDefault="00E61EF3" w:rsidP="00E61EF3">
      <w:pPr>
        <w:autoSpaceDE w:val="0"/>
        <w:autoSpaceDN w:val="0"/>
        <w:adjustRightInd w:val="0"/>
        <w:spacing w:after="0" w:line="240" w:lineRule="auto"/>
        <w:rPr>
          <w:rFonts w:ascii="Times New Roman" w:eastAsiaTheme="minorHAnsi" w:hAnsi="Times New Roman" w:cs="Times New Roman"/>
          <w:color w:val="000000"/>
          <w:sz w:val="23"/>
          <w:szCs w:val="23"/>
        </w:rPr>
      </w:pPr>
      <w:r>
        <w:rPr>
          <w:rFonts w:ascii="Times New Roman" w:eastAsiaTheme="minorHAnsi" w:hAnsi="Times New Roman" w:cs="Times New Roman"/>
          <w:color w:val="000000"/>
          <w:sz w:val="23"/>
          <w:szCs w:val="23"/>
        </w:rPr>
        <w:t xml:space="preserve">From, </w:t>
      </w:r>
      <w:r w:rsidRPr="0027126D">
        <w:rPr>
          <w:rFonts w:ascii="Times New Roman" w:eastAsiaTheme="minorHAnsi" w:hAnsi="Times New Roman" w:cs="Times New Roman"/>
          <w:color w:val="000000"/>
          <w:sz w:val="23"/>
          <w:szCs w:val="23"/>
        </w:rPr>
        <w:t>John F. Walsh</w:t>
      </w:r>
      <w:r>
        <w:rPr>
          <w:rFonts w:ascii="Times New Roman" w:eastAsiaTheme="minorHAnsi" w:hAnsi="Times New Roman" w:cs="Times New Roman"/>
          <w:color w:val="000000"/>
          <w:sz w:val="23"/>
          <w:szCs w:val="23"/>
        </w:rPr>
        <w:t xml:space="preserve">, </w:t>
      </w:r>
      <w:r w:rsidRPr="0027126D">
        <w:rPr>
          <w:rFonts w:ascii="Times New Roman" w:eastAsiaTheme="minorHAnsi" w:hAnsi="Times New Roman" w:cs="Times New Roman"/>
          <w:color w:val="000000"/>
          <w:sz w:val="23"/>
          <w:szCs w:val="23"/>
        </w:rPr>
        <w:t>United States Attorney</w:t>
      </w:r>
    </w:p>
    <w:p w:rsidR="00E61EF3" w:rsidRDefault="00E61EF3" w:rsidP="00E61EF3">
      <w:pPr>
        <w:autoSpaceDE w:val="0"/>
        <w:autoSpaceDN w:val="0"/>
        <w:adjustRightInd w:val="0"/>
        <w:spacing w:after="0" w:line="240" w:lineRule="auto"/>
        <w:rPr>
          <w:rFonts w:ascii="Times New Roman" w:eastAsiaTheme="minorHAnsi" w:hAnsi="Times New Roman" w:cs="Times New Roman"/>
          <w:color w:val="000000"/>
          <w:sz w:val="23"/>
          <w:szCs w:val="23"/>
        </w:rPr>
      </w:pPr>
      <w:r w:rsidRPr="0027126D">
        <w:rPr>
          <w:rFonts w:ascii="Times New Roman" w:eastAsiaTheme="minorHAnsi" w:hAnsi="Times New Roman" w:cs="Times New Roman"/>
          <w:color w:val="000000"/>
          <w:sz w:val="23"/>
          <w:szCs w:val="23"/>
        </w:rPr>
        <w:t>District of Colorado</w:t>
      </w:r>
    </w:p>
    <w:p w:rsidR="00E61EF3" w:rsidRDefault="00E61EF3" w:rsidP="00E61EF3">
      <w:pPr>
        <w:autoSpaceDE w:val="0"/>
        <w:autoSpaceDN w:val="0"/>
        <w:adjustRightInd w:val="0"/>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p>
    <w:p w:rsidR="00E61EF3" w:rsidRDefault="00E61EF3" w:rsidP="00E61EF3">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1D7F8BB5" wp14:editId="411F4E2F">
                <wp:simplePos x="0" y="0"/>
                <wp:positionH relativeFrom="margin">
                  <wp:align>right</wp:align>
                </wp:positionH>
                <wp:positionV relativeFrom="paragraph">
                  <wp:posOffset>-358140</wp:posOffset>
                </wp:positionV>
                <wp:extent cx="6734175" cy="342900"/>
                <wp:effectExtent l="0" t="0" r="28575" b="19050"/>
                <wp:wrapNone/>
                <wp:docPr id="1043" name="Text Box 1043"/>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8BB5" id="Text Box 1043" o:spid="_x0000_s1029" type="#_x0000_t15" style="position:absolute;margin-left:479.05pt;margin-top:-28.2pt;width:530.25pt;height:27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NeowIAAMUFAAAOAAAAZHJzL2Uyb0RvYy54bWysVN1P2zAQf5+0/8Hy+0j6AR0VKeqKmCYh&#10;QIOJZ9ex2wjb59luk/LXc3aStoy9MO0lOd/9fB8/393FZaMV2QrnKzAFHZzklAjDoazMqqC/Hq+/&#10;fKXEB2ZKpsCIgu6Ep5ezz58uajsVQ1iDKoUj6MT4aW0Lug7BTrPM87XQzJ+AFQaNEpxmAY9ulZWO&#10;1ehdq2yY52dZDa60DrjwHrVXrZHOkn8pBQ93UnoRiCoo5hbS16XvMn6z2QWbrhyz64p3abB/yEKz&#10;ymDQvasrFhjZuOqdK11xBx5kOOGgM5Cy4iLVgNUM8j+qeVgzK1ItSI63e5r8/3PLb7f3jlQlvl0+&#10;HlFimMZXehRNIN+gIUmJHNXWTxH6YBEcGrQgPnIX9R6VsfRGOh3/WBRBO7K92zMc/XFUnk1G48Hk&#10;lBKOttF4eJ6nJ8gOt63z4bsATaKAdYIW94qFSAObsu2NDxgW8T0uqj2oqryulEoHt1oulCNbFp88&#10;n+SLPsQbmDKkxnxGp3ny/MYWfe9dLBXjz7FWDHqEwpMyMZ5IXdbldeAjSWGnRMQo81NIZDnRkpKM&#10;/S32MRjnwoTEaPKL6IiSWNJHLnb4Q1YfudzW0UcGE/aXdWXAtSy9Tbt87lOWLR5JOqo7iqFZNqm9&#10;Rn27LKHcYRc5aGfRW35dId83zId75nD4sHFwoYQ7/EgF+EjQSZSswb38TR/xsVfcCyU1DnNB/e8N&#10;c4IS9cPgtJwPxuM4/ekwPp0M8eCOLctji9noBWDzDHB1WZ7EiA+qF6UD/YR7Zx6jookZjrELGnpx&#10;EdoVg3uLi/k8gXDeLQs35sHy6Do+Uuyzx+aJOdt1e8A5uYV+7N/1e4uNNw3MNwFklYYh8tyy2vGP&#10;uyK1a7fX4jI6PifUYfvOXgEAAP//AwBQSwMEFAAGAAgAAAAhADx8Wp/eAAAACAEAAA8AAABkcnMv&#10;ZG93bnJldi54bWxMj8FuwjAQRO+V+AdrkXoDGwpRFeIg2gipUnsptAduJl6SCHsdxQ6Ev685lePs&#10;rGbeZOvBGnbBzjeOJMymAhhS6XRDlYSf/XbyCswHRVoZRyjhhh7W+egpU6l2V/rGyy5ULIaQT5WE&#10;OoQ25dyXNVrlp65Fit7JdVaFKLuK605dY7g1fC5Ewq1qKDbUqsX3GsvzrrcSiv3nbTsUs56+il//&#10;dsAX83EgKZ/Hw2YFLOAQ/p/hjh/RIY9MR9eT9sxIiEOChMkyWQC72yIRS2DHeJovgOcZfxyQ/wEA&#10;AP//AwBQSwECLQAUAAYACAAAACEAtoM4kv4AAADhAQAAEwAAAAAAAAAAAAAAAAAAAAAAW0NvbnRl&#10;bnRfVHlwZXNdLnhtbFBLAQItABQABgAIAAAAIQA4/SH/1gAAAJQBAAALAAAAAAAAAAAAAAAAAC8B&#10;AABfcmVscy8ucmVsc1BLAQItABQABgAIAAAAIQDblvNeowIAAMUFAAAOAAAAAAAAAAAAAAAAAC4C&#10;AABkcnMvZTJvRG9jLnhtbFBLAQItABQABgAIAAAAIQA8fFqf3gAAAAgBAAAPAAAAAAAAAAAAAAAA&#10;AP0EAABkcnMvZG93bnJldi54bWxQSwUGAAAAAAQABADzAAAACAYAAAAA&#10;" adj="21050" fillcolor="#0070c0" strokeweight=".5pt">
                <v:textbo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v:textbox>
                <w10:wrap anchorx="margin"/>
              </v:shape>
            </w:pict>
          </mc:Fallback>
        </mc:AlternateContent>
      </w:r>
    </w:p>
    <w:p w:rsidR="00E61EF3" w:rsidRDefault="00E61EF3" w:rsidP="00E61EF3">
      <w:pPr>
        <w:pStyle w:val="Heading2"/>
      </w:pPr>
      <w:bookmarkStart w:id="7" w:name="_Toc482261129"/>
      <w:r w:rsidRPr="0027126D">
        <w:t>Department of Homeland Security Hometown Security</w:t>
      </w:r>
      <w:bookmarkEnd w:id="7"/>
    </w:p>
    <w:p w:rsidR="00E61EF3" w:rsidRPr="0027126D" w:rsidRDefault="00E61EF3" w:rsidP="00E61EF3">
      <w:pPr>
        <w:spacing w:after="0" w:line="240" w:lineRule="auto"/>
        <w:rPr>
          <w:rFonts w:ascii="Times New Roman" w:hAnsi="Times New Roman" w:cs="Times New Roman"/>
          <w:b/>
          <w:sz w:val="24"/>
          <w:szCs w:val="24"/>
        </w:rPr>
      </w:pPr>
    </w:p>
    <w:p w:rsidR="00E61EF3" w:rsidRPr="00E36738" w:rsidRDefault="00E61EF3" w:rsidP="00E61EF3">
      <w:pPr>
        <w:spacing w:after="0" w:line="240" w:lineRule="auto"/>
        <w:rPr>
          <w:rFonts w:ascii="Times New Roman" w:hAnsi="Times New Roman" w:cs="Times New Roman"/>
          <w:sz w:val="24"/>
          <w:szCs w:val="24"/>
        </w:rPr>
      </w:pPr>
      <w:r w:rsidRPr="0027126D">
        <w:rPr>
          <w:rFonts w:ascii="Times New Roman" w:hAnsi="Times New Roman" w:cs="Times New Roman"/>
          <w:b/>
          <w:noProof/>
          <w:sz w:val="24"/>
          <w:szCs w:val="24"/>
        </w:rPr>
        <w:drawing>
          <wp:anchor distT="0" distB="0" distL="114300" distR="114300" simplePos="0" relativeHeight="251766784" behindDoc="0" locked="0" layoutInCell="1" allowOverlap="1" wp14:anchorId="69073A16" wp14:editId="554C561A">
            <wp:simplePos x="0" y="0"/>
            <wp:positionH relativeFrom="margin">
              <wp:align>left</wp:align>
            </wp:positionH>
            <wp:positionV relativeFrom="paragraph">
              <wp:posOffset>118110</wp:posOffset>
            </wp:positionV>
            <wp:extent cx="3305175" cy="2182495"/>
            <wp:effectExtent l="0" t="0" r="9525" b="8255"/>
            <wp:wrapSquare wrapText="bothSides"/>
            <wp:docPr id="2" name="Content Placeholder 4">
              <a:hlinkClick xmlns:a="http://schemas.openxmlformats.org/drawingml/2006/main" r:id="rId25"/>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05175" cy="2182495"/>
                    </a:xfrm>
                    <a:prstGeom prst="rect">
                      <a:avLst/>
                    </a:prstGeom>
                  </pic:spPr>
                </pic:pic>
              </a:graphicData>
            </a:graphic>
            <wp14:sizeRelH relativeFrom="margin">
              <wp14:pctWidth>0</wp14:pctWidth>
            </wp14:sizeRelH>
            <wp14:sizeRelV relativeFrom="margin">
              <wp14:pctHeight>0</wp14:pctHeight>
            </wp14:sizeRelV>
          </wp:anchor>
        </w:drawing>
      </w:r>
      <w:r w:rsidRPr="00E36738">
        <w:rPr>
          <w:rFonts w:ascii="Times New Roman" w:hAnsi="Times New Roman" w:cs="Times New Roman"/>
          <w:color w:val="000000"/>
          <w:sz w:val="24"/>
          <w:szCs w:val="24"/>
          <w:lang w:val="en"/>
        </w:rPr>
        <w:t>DHS provides free tools and resources to communities because the Department recognizes that communities are the first line of defense in keeping the public safe and secure.</w:t>
      </w:r>
    </w:p>
    <w:p w:rsidR="00E61EF3" w:rsidRPr="00E36738" w:rsidRDefault="00E61EF3" w:rsidP="00E61EF3">
      <w:pPr>
        <w:spacing w:after="0" w:line="240" w:lineRule="auto"/>
        <w:rPr>
          <w:rFonts w:ascii="Times New Roman" w:hAnsi="Times New Roman" w:cs="Times New Roman"/>
          <w:sz w:val="24"/>
          <w:szCs w:val="24"/>
        </w:rPr>
      </w:pPr>
    </w:p>
    <w:p w:rsidR="00E61EF3" w:rsidRPr="00E36738" w:rsidRDefault="00E61EF3" w:rsidP="00E61EF3">
      <w:pPr>
        <w:pStyle w:val="NormalWeb"/>
        <w:shd w:val="clear" w:color="auto" w:fill="FFFFFF"/>
        <w:spacing w:after="0"/>
        <w:rPr>
          <w:color w:val="000000"/>
          <w:lang w:val="en"/>
        </w:rPr>
      </w:pPr>
      <w:r w:rsidRPr="00E36738">
        <w:rPr>
          <w:color w:val="000000"/>
          <w:lang w:val="en"/>
        </w:rPr>
        <w:t xml:space="preserve">The Department encourages businesses to </w:t>
      </w:r>
      <w:proofErr w:type="spellStart"/>
      <w:r w:rsidRPr="00E36738">
        <w:rPr>
          <w:color w:val="000000"/>
          <w:lang w:val="en"/>
        </w:rPr>
        <w:t>to</w:t>
      </w:r>
      <w:proofErr w:type="spellEnd"/>
      <w:r w:rsidRPr="00E36738">
        <w:rPr>
          <w:color w:val="000000"/>
          <w:lang w:val="en"/>
        </w:rPr>
        <w:t xml:space="preserve"> </w:t>
      </w:r>
      <w:hyperlink r:id="rId27" w:anchor="connect" w:history="1">
        <w:r w:rsidRPr="00E36738">
          <w:rPr>
            <w:rStyle w:val="Hyperlink"/>
            <w:rFonts w:eastAsiaTheme="majorEastAsia"/>
            <w:lang w:val="en"/>
          </w:rPr>
          <w:t>Connect</w:t>
        </w:r>
      </w:hyperlink>
      <w:r w:rsidRPr="00E36738">
        <w:rPr>
          <w:color w:val="000000"/>
          <w:lang w:val="en"/>
        </w:rPr>
        <w:t xml:space="preserve">, </w:t>
      </w:r>
      <w:hyperlink r:id="rId28" w:anchor="plan" w:history="1">
        <w:r w:rsidRPr="00E36738">
          <w:rPr>
            <w:rStyle w:val="Hyperlink"/>
            <w:rFonts w:eastAsiaTheme="majorEastAsia"/>
            <w:lang w:val="en"/>
          </w:rPr>
          <w:t>Plan</w:t>
        </w:r>
      </w:hyperlink>
      <w:r w:rsidRPr="00E36738">
        <w:rPr>
          <w:color w:val="000000"/>
          <w:lang w:val="en"/>
        </w:rPr>
        <w:t xml:space="preserve">, </w:t>
      </w:r>
      <w:hyperlink r:id="rId29" w:anchor="train" w:history="1">
        <w:r w:rsidRPr="00E36738">
          <w:rPr>
            <w:rStyle w:val="Hyperlink"/>
            <w:rFonts w:eastAsiaTheme="majorEastAsia"/>
            <w:lang w:val="en"/>
          </w:rPr>
          <w:t>Train</w:t>
        </w:r>
      </w:hyperlink>
      <w:r w:rsidRPr="00E36738">
        <w:rPr>
          <w:color w:val="000000"/>
          <w:lang w:val="en"/>
        </w:rPr>
        <w:t xml:space="preserve">, and </w:t>
      </w:r>
      <w:hyperlink r:id="rId30" w:anchor="report" w:history="1">
        <w:r w:rsidRPr="00E36738">
          <w:rPr>
            <w:rStyle w:val="Hyperlink"/>
            <w:rFonts w:eastAsiaTheme="majorEastAsia"/>
            <w:lang w:val="en"/>
          </w:rPr>
          <w:t>Report</w:t>
        </w:r>
      </w:hyperlink>
      <w:r w:rsidRPr="00E36738">
        <w:rPr>
          <w:color w:val="000000"/>
          <w:lang w:val="en"/>
        </w:rPr>
        <w:t xml:space="preserve">. Applying these four steps in advance of an incident or attack can help better prepare businesses and their employees to proactively think about the role they play in the safety and security of their businesses and communities. Download the </w:t>
      </w:r>
      <w:hyperlink r:id="rId31" w:history="1">
        <w:r w:rsidRPr="00E36738">
          <w:rPr>
            <w:rStyle w:val="Hyperlink"/>
            <w:rFonts w:eastAsiaTheme="majorEastAsia"/>
            <w:lang w:val="en"/>
          </w:rPr>
          <w:t>Tools and Resources to Help Businesses Plan, Prepare, and Protect from an Attack</w:t>
        </w:r>
      </w:hyperlink>
      <w:r w:rsidRPr="00E36738">
        <w:rPr>
          <w:color w:val="000000"/>
          <w:lang w:val="en"/>
        </w:rPr>
        <w:t xml:space="preserve"> Fact Sheet.</w:t>
      </w:r>
    </w:p>
    <w:p w:rsidR="00E61EF3" w:rsidRDefault="00E61EF3" w:rsidP="00E61EF3">
      <w:pPr>
        <w:spacing w:after="0" w:line="240" w:lineRule="auto"/>
        <w:rPr>
          <w:rFonts w:ascii="Times New Roman" w:hAnsi="Times New Roman" w:cs="Times New Roman"/>
          <w:b/>
          <w:sz w:val="24"/>
          <w:szCs w:val="24"/>
        </w:rPr>
      </w:pPr>
    </w:p>
    <w:p w:rsidR="00E61EF3" w:rsidRDefault="00E61EF3" w:rsidP="00E61EF3">
      <w:pPr>
        <w:pStyle w:val="Heading2"/>
      </w:pPr>
      <w:bookmarkStart w:id="8" w:name="_Toc482261130"/>
      <w:r w:rsidRPr="0027126D">
        <w:t>Federal Emergency Management Agency Protecting Houses of Worship Webpage</w:t>
      </w:r>
      <w:bookmarkEnd w:id="8"/>
    </w:p>
    <w:p w:rsidR="00E61EF3" w:rsidRPr="002A0017" w:rsidRDefault="00E61EF3" w:rsidP="00E61EF3">
      <w:pPr>
        <w:spacing w:after="0" w:line="240" w:lineRule="auto"/>
      </w:pPr>
    </w:p>
    <w:p w:rsidR="00E61EF3" w:rsidRPr="00E36738" w:rsidRDefault="00E61EF3" w:rsidP="00E61EF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7808" behindDoc="0" locked="0" layoutInCell="1" allowOverlap="1" wp14:anchorId="6C9003CD" wp14:editId="6BEEBFF0">
            <wp:simplePos x="0" y="0"/>
            <wp:positionH relativeFrom="margin">
              <wp:align>right</wp:align>
            </wp:positionH>
            <wp:positionV relativeFrom="paragraph">
              <wp:posOffset>13970</wp:posOffset>
            </wp:positionV>
            <wp:extent cx="3052445" cy="1076325"/>
            <wp:effectExtent l="0" t="0" r="0" b="9525"/>
            <wp:wrapSquare wrapText="bothSides"/>
            <wp:docPr id="20" name="Picture 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MA Logo Bl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52445" cy="1076325"/>
                    </a:xfrm>
                    <a:prstGeom prst="rect">
                      <a:avLst/>
                    </a:prstGeom>
                  </pic:spPr>
                </pic:pic>
              </a:graphicData>
            </a:graphic>
            <wp14:sizeRelH relativeFrom="margin">
              <wp14:pctWidth>0</wp14:pctWidth>
            </wp14:sizeRelH>
            <wp14:sizeRelV relativeFrom="margin">
              <wp14:pctHeight>0</wp14:pctHeight>
            </wp14:sizeRelV>
          </wp:anchor>
        </w:drawing>
      </w:r>
      <w:r w:rsidRPr="00E36738">
        <w:rPr>
          <w:rFonts w:ascii="Times New Roman" w:hAnsi="Times New Roman" w:cs="Times New Roman"/>
          <w:sz w:val="24"/>
          <w:szCs w:val="24"/>
        </w:rPr>
        <w:t xml:space="preserve">This webpage includes a collection of information </w:t>
      </w:r>
      <w:r>
        <w:rPr>
          <w:rFonts w:ascii="Times New Roman" w:hAnsi="Times New Roman" w:cs="Times New Roman"/>
          <w:sz w:val="24"/>
          <w:szCs w:val="24"/>
        </w:rPr>
        <w:t xml:space="preserve">from across the federal government specifically for faith-based and community leaders </w:t>
      </w:r>
      <w:r w:rsidRPr="00E36738">
        <w:rPr>
          <w:rFonts w:ascii="Times New Roman" w:hAnsi="Times New Roman" w:cs="Times New Roman"/>
          <w:sz w:val="24"/>
          <w:szCs w:val="24"/>
        </w:rPr>
        <w:t>on:</w:t>
      </w:r>
    </w:p>
    <w:p w:rsidR="00E61EF3" w:rsidRPr="00E36738" w:rsidRDefault="00E61EF3" w:rsidP="00E61EF3">
      <w:pPr>
        <w:pStyle w:val="ListParagraph"/>
        <w:numPr>
          <w:ilvl w:val="0"/>
          <w:numId w:val="25"/>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At-A-Glance Guide for Protecting House of Worship Venues</w:t>
      </w:r>
    </w:p>
    <w:p w:rsidR="00E61EF3" w:rsidRPr="00E36738" w:rsidRDefault="00E61EF3" w:rsidP="00E61EF3">
      <w:pPr>
        <w:pStyle w:val="ListParagraph"/>
        <w:numPr>
          <w:ilvl w:val="0"/>
          <w:numId w:val="25"/>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Trauma, Resilience and Stress Management Resources</w:t>
      </w:r>
    </w:p>
    <w:p w:rsidR="00E61EF3" w:rsidRPr="00E36738" w:rsidRDefault="00E61EF3" w:rsidP="00E61EF3">
      <w:pPr>
        <w:pStyle w:val="ListParagraph"/>
        <w:numPr>
          <w:ilvl w:val="0"/>
          <w:numId w:val="25"/>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Webinars</w:t>
      </w:r>
    </w:p>
    <w:p w:rsidR="00E61EF3" w:rsidRPr="00E36738" w:rsidRDefault="00E61EF3" w:rsidP="00E61EF3">
      <w:pPr>
        <w:pStyle w:val="ListParagraph"/>
        <w:numPr>
          <w:ilvl w:val="0"/>
          <w:numId w:val="25"/>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Trainings</w:t>
      </w:r>
    </w:p>
    <w:p w:rsidR="00E61EF3" w:rsidRPr="0027126D" w:rsidRDefault="00E61EF3" w:rsidP="00E61EF3">
      <w:pPr>
        <w:pStyle w:val="ListParagraph"/>
        <w:numPr>
          <w:ilvl w:val="0"/>
          <w:numId w:val="25"/>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Playbooks to test emergency operations plans for six hazards</w:t>
      </w:r>
      <w:r>
        <w:rPr>
          <w:rFonts w:ascii="Times New Roman" w:hAnsi="Times New Roman" w:cs="Times New Roman"/>
          <w:sz w:val="24"/>
          <w:szCs w:val="24"/>
        </w:rPr>
        <w:t xml:space="preserve"> </w:t>
      </w:r>
      <w:hyperlink r:id="rId34" w:history="1">
        <w:r w:rsidRPr="0027126D">
          <w:rPr>
            <w:rStyle w:val="Hyperlink"/>
            <w:rFonts w:ascii="Times New Roman" w:hAnsi="Times New Roman" w:cs="Times New Roman"/>
            <w:b/>
            <w:bCs/>
            <w:sz w:val="24"/>
            <w:szCs w:val="24"/>
          </w:rPr>
          <w:t>www.fema.gov/faith-resources</w:t>
        </w:r>
      </w:hyperlink>
      <w:r w:rsidRPr="0027126D">
        <w:rPr>
          <w:rFonts w:ascii="Times New Roman" w:hAnsi="Times New Roman" w:cs="Times New Roman"/>
          <w:b/>
          <w:bCs/>
          <w:sz w:val="24"/>
          <w:szCs w:val="24"/>
        </w:rPr>
        <w:t xml:space="preserve">  </w:t>
      </w:r>
    </w:p>
    <w:p w:rsidR="00E61EF3" w:rsidRPr="00E36738" w:rsidRDefault="00E61EF3" w:rsidP="00E61EF3">
      <w:pPr>
        <w:spacing w:after="0" w:line="240" w:lineRule="auto"/>
        <w:rPr>
          <w:rFonts w:ascii="Times New Roman" w:hAnsi="Times New Roman" w:cs="Times New Roman"/>
          <w:sz w:val="24"/>
          <w:szCs w:val="24"/>
        </w:rPr>
      </w:pPr>
    </w:p>
    <w:p w:rsidR="00E61EF3" w:rsidRPr="0027126D" w:rsidRDefault="00E61EF3" w:rsidP="00E61EF3">
      <w:pPr>
        <w:pStyle w:val="Heading2"/>
      </w:pPr>
      <w:bookmarkStart w:id="9" w:name="_Toc482261131"/>
      <w:r w:rsidRPr="0027126D">
        <w:rPr>
          <w:noProof/>
        </w:rPr>
        <w:drawing>
          <wp:anchor distT="0" distB="0" distL="114300" distR="114300" simplePos="0" relativeHeight="251772928" behindDoc="0" locked="0" layoutInCell="1" allowOverlap="1" wp14:anchorId="41464CC1" wp14:editId="40FB579D">
            <wp:simplePos x="0" y="0"/>
            <wp:positionH relativeFrom="margin">
              <wp:align>right</wp:align>
            </wp:positionH>
            <wp:positionV relativeFrom="paragraph">
              <wp:posOffset>30480</wp:posOffset>
            </wp:positionV>
            <wp:extent cx="1583690" cy="1685925"/>
            <wp:effectExtent l="0" t="0" r="0" b="9525"/>
            <wp:wrapSquare wrapText="bothSides"/>
            <wp:docPr id="23" name="Picture 23">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9769" t="4832" r="17957" b="10714"/>
                    <a:stretch/>
                  </pic:blipFill>
                  <pic:spPr bwMode="auto">
                    <a:xfrm>
                      <a:off x="0" y="0"/>
                      <a:ext cx="1583690" cy="16859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Example </w:t>
      </w:r>
      <w:r w:rsidRPr="00E36738">
        <w:t>Resource</w:t>
      </w:r>
      <w:r w:rsidRPr="0027126D">
        <w:t>: United States Fire Administration P</w:t>
      </w:r>
      <w:r>
        <w:t>rotecting</w:t>
      </w:r>
      <w:r w:rsidRPr="0027126D">
        <w:t xml:space="preserve"> Houses of Worship</w:t>
      </w:r>
      <w:r>
        <w:t xml:space="preserve"> </w:t>
      </w:r>
      <w:proofErr w:type="gramStart"/>
      <w:r>
        <w:t>Against</w:t>
      </w:r>
      <w:proofErr w:type="gramEnd"/>
      <w:r>
        <w:t xml:space="preserve"> Arson</w:t>
      </w:r>
      <w:r w:rsidRPr="0027126D">
        <w:t xml:space="preserve"> Webpage</w:t>
      </w:r>
      <w:bookmarkEnd w:id="9"/>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Default="00E61EF3" w:rsidP="00E61EF3">
      <w:pPr>
        <w:spacing w:after="0" w:line="240" w:lineRule="auto"/>
        <w:rPr>
          <w:rFonts w:ascii="Times New Roman" w:eastAsia="Times New Roman" w:hAnsi="Times New Roman" w:cs="Times New Roman"/>
          <w:color w:val="323232"/>
          <w:sz w:val="24"/>
          <w:szCs w:val="24"/>
          <w:lang w:val="en"/>
        </w:rPr>
      </w:pPr>
      <w:r w:rsidRPr="0027126D">
        <w:rPr>
          <w:rFonts w:ascii="Times New Roman" w:eastAsia="Times New Roman" w:hAnsi="Times New Roman" w:cs="Times New Roman"/>
          <w:color w:val="323232"/>
          <w:sz w:val="24"/>
          <w:szCs w:val="24"/>
          <w:lang w:val="en"/>
        </w:rPr>
        <w:t xml:space="preserve">This </w:t>
      </w:r>
      <w:hyperlink r:id="rId37" w:history="1">
        <w:r w:rsidRPr="00394719">
          <w:rPr>
            <w:rStyle w:val="Hyperlink"/>
            <w:rFonts w:ascii="Times New Roman" w:eastAsia="Times New Roman" w:hAnsi="Times New Roman" w:cs="Times New Roman"/>
            <w:sz w:val="24"/>
            <w:szCs w:val="24"/>
            <w:lang w:val="en"/>
          </w:rPr>
          <w:t>webpage</w:t>
        </w:r>
      </w:hyperlink>
      <w:r w:rsidRPr="0027126D">
        <w:rPr>
          <w:rFonts w:ascii="Times New Roman" w:eastAsia="Times New Roman" w:hAnsi="Times New Roman" w:cs="Times New Roman"/>
          <w:color w:val="323232"/>
          <w:sz w:val="24"/>
          <w:szCs w:val="24"/>
          <w:lang w:val="en"/>
        </w:rPr>
        <w:t xml:space="preserve"> and materials was built to help community leaders increase awareness about how to prevent arson at houses of worship.</w:t>
      </w:r>
      <w:r>
        <w:rPr>
          <w:rFonts w:ascii="Times New Roman" w:eastAsia="Times New Roman" w:hAnsi="Times New Roman" w:cs="Times New Roman"/>
          <w:color w:val="323232"/>
          <w:sz w:val="24"/>
          <w:szCs w:val="24"/>
          <w:lang w:val="en"/>
        </w:rPr>
        <w:t xml:space="preserve"> </w:t>
      </w:r>
      <w:r w:rsidRPr="0027126D">
        <w:rPr>
          <w:rFonts w:ascii="Times New Roman" w:eastAsia="Times New Roman" w:hAnsi="Times New Roman" w:cs="Times New Roman"/>
          <w:color w:val="323232"/>
          <w:sz w:val="24"/>
          <w:szCs w:val="24"/>
          <w:lang w:val="en"/>
        </w:rPr>
        <w:t>Spotlight recent arson fires at houses of worship in United</w:t>
      </w:r>
      <w:r>
        <w:rPr>
          <w:rFonts w:ascii="Times New Roman" w:eastAsia="Times New Roman" w:hAnsi="Times New Roman" w:cs="Times New Roman"/>
          <w:color w:val="323232"/>
          <w:sz w:val="24"/>
          <w:szCs w:val="24"/>
          <w:lang w:val="en"/>
        </w:rPr>
        <w:t xml:space="preserve"> </w:t>
      </w:r>
      <w:r w:rsidRPr="0027126D">
        <w:rPr>
          <w:rFonts w:ascii="Times New Roman" w:eastAsia="Times New Roman" w:hAnsi="Times New Roman" w:cs="Times New Roman"/>
          <w:color w:val="323232"/>
          <w:sz w:val="24"/>
          <w:szCs w:val="24"/>
          <w:lang w:val="en"/>
        </w:rPr>
        <w:t>States.</w:t>
      </w:r>
      <w:r>
        <w:rPr>
          <w:rFonts w:ascii="Times New Roman" w:eastAsia="Times New Roman" w:hAnsi="Times New Roman" w:cs="Times New Roman"/>
          <w:color w:val="323232"/>
          <w:sz w:val="24"/>
          <w:szCs w:val="24"/>
          <w:lang w:val="en"/>
        </w:rPr>
        <w:t xml:space="preserve"> </w:t>
      </w: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Default="00E61EF3" w:rsidP="00E61EF3">
      <w:pPr>
        <w:spacing w:after="160" w:line="259" w:lineRule="auto"/>
        <w:rPr>
          <w:rStyle w:val="Hyperlink"/>
          <w:rFonts w:ascii="Times New Roman" w:eastAsia="Times New Roman" w:hAnsi="Times New Roman" w:cs="Times New Roman"/>
          <w:color w:val="323232"/>
          <w:sz w:val="24"/>
          <w:szCs w:val="24"/>
          <w:u w:val="none"/>
          <w:lang w:val="en"/>
        </w:rPr>
      </w:pPr>
      <w:r>
        <w:rPr>
          <w:rStyle w:val="Hyperlink"/>
          <w:rFonts w:ascii="Times New Roman" w:eastAsia="Times New Roman" w:hAnsi="Times New Roman" w:cs="Times New Roman"/>
          <w:color w:val="323232"/>
          <w:sz w:val="24"/>
          <w:szCs w:val="24"/>
          <w:u w:val="none"/>
          <w:lang w:val="en"/>
        </w:rPr>
        <w:br w:type="page"/>
      </w:r>
    </w:p>
    <w:p w:rsidR="00E61EF3" w:rsidRDefault="00E61EF3" w:rsidP="00E61EF3">
      <w:pPr>
        <w:spacing w:after="160" w:line="259" w:lineRule="auto"/>
        <w:rPr>
          <w:rStyle w:val="Hyperlink"/>
          <w:rFonts w:ascii="Times New Roman" w:eastAsia="Times New Roman" w:hAnsi="Times New Roman" w:cs="Times New Roman"/>
          <w:color w:val="323232"/>
          <w:sz w:val="24"/>
          <w:szCs w:val="24"/>
          <w:u w:val="none"/>
          <w:lang w:val="en"/>
        </w:rPr>
      </w:pPr>
      <w:r>
        <w:rPr>
          <w:rFonts w:cs="Times New Roman"/>
          <w:noProof/>
          <w:sz w:val="24"/>
          <w:szCs w:val="24"/>
        </w:rPr>
        <w:lastRenderedPageBreak/>
        <mc:AlternateContent>
          <mc:Choice Requires="wps">
            <w:drawing>
              <wp:anchor distT="0" distB="0" distL="114300" distR="114300" simplePos="0" relativeHeight="251774976" behindDoc="0" locked="0" layoutInCell="1" allowOverlap="1" wp14:anchorId="055CF12A" wp14:editId="599C848A">
                <wp:simplePos x="0" y="0"/>
                <wp:positionH relativeFrom="margin">
                  <wp:align>right</wp:align>
                </wp:positionH>
                <wp:positionV relativeFrom="paragraph">
                  <wp:posOffset>198755</wp:posOffset>
                </wp:positionV>
                <wp:extent cx="6734175" cy="3429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F12A" id="Text Box 48" o:spid="_x0000_s1030" type="#_x0000_t15" style="position:absolute;margin-left:479.05pt;margin-top:15.65pt;width:530.25pt;height:27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qQoQIAAMEFAAAOAAAAZHJzL2Uyb0RvYy54bWysVN1P2zAQf5+0/8Hy+0j6AR1VU9QVMU1C&#10;gAYTz65jtxG2z7PdJuWv5+wkpYy9MO0lOd/9fB8/393sotGK7ITzFZiCDk5ySoThUFZmXdBfD1df&#10;vlLiAzMlU2BEQffC04v550+z2k7FEDagSuEIOjF+WtuCbkKw0yzzfCM08ydghUGjBKdZwKNbZ6Vj&#10;NXrXKhvm+VlWgyutAy68R+1la6Tz5F9KwcOtlF4EogqKuYX0dem7it9sPmPTtWN2U/EuDfYPWWhW&#10;GQx6cHXJAiNbV71zpSvuwIMMJxx0BlJWXKQasJpB/kc19xtmRaoFyfH2QJP/f275ze7Okaos6Bhf&#10;yjCNb/QgmkC+QUNQhfzU1k8Rdm8RGBrU4zv3eo/KWHYjnY5/LIigHZneH9iN3jgqzyaj8WBySglH&#10;22g8PM8T/dnrbet8+C5AkyhgjaDFnWIhUsCmbHftA6aD+B4X1R5UVV5VSqWDW6+WypEdi8+dT/Jl&#10;H+INTBlSYz6j0zx5fmOLvg8uVorxp1grBj1C4UmZGE+kDuvyijy1fCQp7JWIGGV+CokMJ1pSkrG3&#10;xSEG41yYkBhNfhEdURJL+sjFDv+a1Ucut3X0kcGEw2VdGXAtS2/TLp/6lGWLR5KO6o5iaFZN21p9&#10;u6yg3GMXOWjn0Ft+VSHf18yHO+Zw8LBxcJmEW/xIBfhI0EmUbMA9/00f8bFX3DMlNQ5yQf3vLXOC&#10;EvXD4KScD8bjOPnpMD6dDPHgji2rY4vZ6iVg8wxwbVmexIgPqhelA/2IO2cRo6KJGY6xCxp6cRna&#10;9YI7i4vFIoFw1i0L1+be8ug6PlLss4fmkTnbdXvAObmBfuTf9XuLjTcNLLYBZJWGIfLcstrxj3si&#10;tWu30+IiOj4n1Ovmnb8AAAD//wMAUEsDBBQABgAIAAAAIQDaoPpo3QAAAAcBAAAPAAAAZHJzL2Rv&#10;d25yZXYueG1sTI9BS8NAFITvgv9heYI3uxtDS4l5KdVQEPRiq4fettlnEpp9G7KbNv33bk/2OMww&#10;802+mmwnTjT41jFCMlMgiCtnWq4RvnebpyUIHzQb3TkmhAt5WBX3d7nOjDvzF522oRaxhH2mEZoQ&#10;+kxKXzVktZ+5njh6v26wOkQ51NIM+hzLbSeflVpIq1uOC43u6a2h6rgdLUK5+7hspjIZ+bP88a97&#10;Srv3PSM+PkzrFxCBpvAfhit+RIciMh3cyMaLDiEeCQhpkoK4umqh5iAOCMt5CrLI5S1/8QcAAP//&#10;AwBQSwECLQAUAAYACAAAACEAtoM4kv4AAADhAQAAEwAAAAAAAAAAAAAAAAAAAAAAW0NvbnRlbnRf&#10;VHlwZXNdLnhtbFBLAQItABQABgAIAAAAIQA4/SH/1gAAAJQBAAALAAAAAAAAAAAAAAAAAC8BAABf&#10;cmVscy8ucmVsc1BLAQItABQABgAIAAAAIQCGKzqQoQIAAMEFAAAOAAAAAAAAAAAAAAAAAC4CAABk&#10;cnMvZTJvRG9jLnhtbFBLAQItABQABgAIAAAAIQDaoPpo3QAAAAcBAAAPAAAAAAAAAAAAAAAAAPsE&#10;AABkcnMvZG93bnJldi54bWxQSwUGAAAAAAQABADzAAAABQYAAAAA&#10;" adj="21050" fillcolor="#0070c0" strokeweight=".5pt">
                <v:textbo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v:textbox>
                <w10:wrap anchorx="margin"/>
              </v:shape>
            </w:pict>
          </mc:Fallback>
        </mc:AlternateContent>
      </w:r>
    </w:p>
    <w:p w:rsidR="00E61EF3" w:rsidRPr="004606B7" w:rsidRDefault="00E61EF3" w:rsidP="00E61EF3">
      <w:pPr>
        <w:spacing w:after="0" w:line="240" w:lineRule="auto"/>
        <w:rPr>
          <w:rStyle w:val="Hyperlink"/>
          <w:rFonts w:ascii="Times New Roman" w:eastAsia="Times New Roman" w:hAnsi="Times New Roman" w:cs="Times New Roman"/>
          <w:color w:val="323232"/>
          <w:sz w:val="24"/>
          <w:szCs w:val="24"/>
          <w:u w:val="none"/>
          <w:lang w:val="en"/>
        </w:rPr>
      </w:pPr>
    </w:p>
    <w:p w:rsidR="00E61EF3" w:rsidRDefault="00E61EF3" w:rsidP="00E61EF3">
      <w:pPr>
        <w:pStyle w:val="Heading2"/>
        <w:rPr>
          <w:rStyle w:val="Hyperlink"/>
          <w:color w:val="767171" w:themeColor="background2" w:themeShade="80"/>
          <w:u w:val="none"/>
        </w:rPr>
      </w:pPr>
    </w:p>
    <w:p w:rsidR="00E61EF3" w:rsidRPr="00FC3554" w:rsidRDefault="007E6B07" w:rsidP="00E61EF3">
      <w:pPr>
        <w:pStyle w:val="Heading2"/>
        <w:rPr>
          <w:rStyle w:val="Hyperlink"/>
          <w:color w:val="767171" w:themeColor="background2" w:themeShade="80"/>
          <w:u w:val="none"/>
        </w:rPr>
      </w:pPr>
      <w:hyperlink r:id="rId38" w:history="1">
        <w:bookmarkStart w:id="10" w:name="_Toc482261132"/>
        <w:r w:rsidR="00E61EF3" w:rsidRPr="00FC3554">
          <w:rPr>
            <w:rStyle w:val="Hyperlink"/>
            <w:color w:val="767171" w:themeColor="background2" w:themeShade="80"/>
            <w:u w:val="none"/>
          </w:rPr>
          <w:t>Department of Education: Readiness and Emergency Management for Schools (REMS) Technical Assistance Center</w:t>
        </w:r>
        <w:bookmarkEnd w:id="10"/>
      </w:hyperlink>
    </w:p>
    <w:p w:rsidR="00E61EF3" w:rsidRPr="007010B0" w:rsidRDefault="00E61EF3" w:rsidP="00E61EF3">
      <w:pPr>
        <w:pStyle w:val="NormalWeb"/>
        <w:spacing w:after="0"/>
        <w:rPr>
          <w:rFonts w:ascii="Open Sans" w:hAnsi="Open Sans" w:cs="Helvetica"/>
          <w:color w:val="000000"/>
          <w:lang w:val="en"/>
        </w:rPr>
      </w:pPr>
      <w:r w:rsidRPr="007010B0">
        <w:rPr>
          <w:noProof/>
        </w:rPr>
        <w:drawing>
          <wp:anchor distT="0" distB="0" distL="114300" distR="114300" simplePos="0" relativeHeight="251773952" behindDoc="0" locked="0" layoutInCell="1" allowOverlap="1" wp14:anchorId="64958962" wp14:editId="57C459FA">
            <wp:simplePos x="0" y="0"/>
            <wp:positionH relativeFrom="margin">
              <wp:align>right</wp:align>
            </wp:positionH>
            <wp:positionV relativeFrom="paragraph">
              <wp:posOffset>5080</wp:posOffset>
            </wp:positionV>
            <wp:extent cx="3676650" cy="1040130"/>
            <wp:effectExtent l="0" t="0" r="0" b="7620"/>
            <wp:wrapSquare wrapText="bothSides"/>
            <wp:docPr id="46" name="Picture 4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MS_Header.bmp"/>
                    <pic:cNvPicPr/>
                  </pic:nvPicPr>
                  <pic:blipFill>
                    <a:blip r:embed="rId39">
                      <a:extLst>
                        <a:ext uri="{28A0092B-C50C-407E-A947-70E740481C1C}">
                          <a14:useLocalDpi xmlns:a14="http://schemas.microsoft.com/office/drawing/2010/main" val="0"/>
                        </a:ext>
                      </a:extLst>
                    </a:blip>
                    <a:stretch>
                      <a:fillRect/>
                    </a:stretch>
                  </pic:blipFill>
                  <pic:spPr>
                    <a:xfrm>
                      <a:off x="0" y="0"/>
                      <a:ext cx="3676650" cy="1040130"/>
                    </a:xfrm>
                    <a:prstGeom prst="rect">
                      <a:avLst/>
                    </a:prstGeom>
                  </pic:spPr>
                </pic:pic>
              </a:graphicData>
            </a:graphic>
            <wp14:sizeRelH relativeFrom="margin">
              <wp14:pctWidth>0</wp14:pctWidth>
            </wp14:sizeRelH>
            <wp14:sizeRelV relativeFrom="margin">
              <wp14:pctHeight>0</wp14:pctHeight>
            </wp14:sizeRelV>
          </wp:anchor>
        </w:drawing>
      </w:r>
      <w:r w:rsidRPr="007010B0">
        <w:rPr>
          <w:rFonts w:ascii="Open Sans" w:hAnsi="Open Sans" w:cs="Helvetica"/>
          <w:color w:val="000000"/>
          <w:lang w:val="en"/>
        </w:rPr>
        <w:t xml:space="preserve">Supports schools, school districts, and institutions of higher education (IHEs), with their community partners, in the development of high-quality emergency operations plan (EOPs) and comprehensive emergency planning efforts. The REMS TA Center provides a hub of information, resources, training and services in the field of school and higher education emergency operations planning. </w:t>
      </w:r>
      <w:hyperlink r:id="rId40" w:history="1">
        <w:r w:rsidRPr="007010B0">
          <w:rPr>
            <w:rStyle w:val="Hyperlink"/>
            <w:rFonts w:ascii="Open Sans" w:hAnsi="Open Sans" w:cs="Helvetica"/>
            <w:lang w:val="en"/>
          </w:rPr>
          <w:t>https://rems.ed.gov/</w:t>
        </w:r>
      </w:hyperlink>
      <w:r w:rsidRPr="007010B0">
        <w:rPr>
          <w:rFonts w:ascii="Open Sans" w:hAnsi="Open Sans" w:cs="Helvetica"/>
          <w:color w:val="000000"/>
          <w:lang w:val="en"/>
        </w:rPr>
        <w:t xml:space="preserve"> </w:t>
      </w: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Pr="00FC3554" w:rsidRDefault="007E6B07" w:rsidP="00E61EF3">
      <w:pPr>
        <w:pStyle w:val="Heading2"/>
        <w:rPr>
          <w:rStyle w:val="Hyperlink"/>
          <w:color w:val="767171" w:themeColor="background2" w:themeShade="80"/>
          <w:u w:val="none"/>
        </w:rPr>
      </w:pPr>
      <w:hyperlink r:id="rId41" w:history="1">
        <w:bookmarkStart w:id="11" w:name="_Toc482261133"/>
        <w:r w:rsidR="00E61EF3" w:rsidRPr="00FC3554">
          <w:rPr>
            <w:rStyle w:val="Hyperlink"/>
            <w:color w:val="767171" w:themeColor="background2" w:themeShade="80"/>
            <w:u w:val="none"/>
          </w:rPr>
          <w:t>FEMA Children and Disasters Webpage</w:t>
        </w:r>
        <w:bookmarkEnd w:id="11"/>
      </w:hyperlink>
    </w:p>
    <w:p w:rsidR="00E61EF3" w:rsidRPr="007010B0" w:rsidRDefault="00E61EF3" w:rsidP="00E61EF3">
      <w:pPr>
        <w:spacing w:after="0" w:line="240" w:lineRule="auto"/>
        <w:rPr>
          <w:rFonts w:ascii="Times New Roman" w:hAnsi="Times New Roman" w:cs="Times New Roman"/>
          <w:sz w:val="24"/>
          <w:szCs w:val="24"/>
        </w:rPr>
      </w:pPr>
      <w:r w:rsidRPr="007010B0">
        <w:rPr>
          <w:rFonts w:ascii="Open Sans" w:hAnsi="Open Sans" w:cs="Helvetica"/>
          <w:color w:val="000000"/>
          <w:sz w:val="24"/>
          <w:szCs w:val="24"/>
          <w:lang w:val="en"/>
        </w:rPr>
        <w:t>The Children and Disasters webpage reflects resources available to support the integration and implementation of children’s disaster related needs into preparedness, planning, response and recovery efforts initiated by state, local and tribal governments, as well as stakeholders responsible for the temporary care of children.</w:t>
      </w:r>
      <w:r w:rsidRPr="007010B0">
        <w:rPr>
          <w:rFonts w:ascii="Times New Roman" w:hAnsi="Times New Roman" w:cs="Times New Roman"/>
          <w:sz w:val="24"/>
          <w:szCs w:val="24"/>
        </w:rPr>
        <w:t xml:space="preserve"> </w:t>
      </w:r>
      <w:hyperlink r:id="rId42" w:history="1">
        <w:r w:rsidRPr="007010B0">
          <w:rPr>
            <w:rStyle w:val="Hyperlink"/>
            <w:rFonts w:ascii="Times New Roman" w:hAnsi="Times New Roman" w:cs="Times New Roman"/>
            <w:sz w:val="24"/>
            <w:szCs w:val="24"/>
          </w:rPr>
          <w:t>https://www.fema.gov/children-and-disasters</w:t>
        </w:r>
      </w:hyperlink>
      <w:r w:rsidRPr="007010B0">
        <w:rPr>
          <w:rFonts w:ascii="Times New Roman" w:hAnsi="Times New Roman" w:cs="Times New Roman"/>
          <w:sz w:val="24"/>
          <w:szCs w:val="24"/>
        </w:rPr>
        <w:t xml:space="preserve"> </w:t>
      </w: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Pr="007010B0" w:rsidRDefault="00E61EF3" w:rsidP="00E61EF3">
      <w:pPr>
        <w:pStyle w:val="Heading2"/>
        <w:rPr>
          <w:rStyle w:val="Hyperlink"/>
          <w:color w:val="767171" w:themeColor="background2" w:themeShade="80"/>
          <w:u w:val="none"/>
        </w:rPr>
      </w:pPr>
      <w:bookmarkStart w:id="12" w:name="_Toc482261134"/>
      <w:r>
        <w:rPr>
          <w:rFonts w:cs="Helvetica"/>
          <w:noProof/>
        </w:rPr>
        <w:drawing>
          <wp:anchor distT="0" distB="0" distL="114300" distR="114300" simplePos="0" relativeHeight="251776000" behindDoc="0" locked="0" layoutInCell="1" allowOverlap="1" wp14:anchorId="22BCC2CF" wp14:editId="3E8A43C2">
            <wp:simplePos x="0" y="0"/>
            <wp:positionH relativeFrom="margin">
              <wp:posOffset>4257675</wp:posOffset>
            </wp:positionH>
            <wp:positionV relativeFrom="paragraph">
              <wp:posOffset>38100</wp:posOffset>
            </wp:positionV>
            <wp:extent cx="2147570" cy="1298575"/>
            <wp:effectExtent l="0" t="0" r="5080" b="0"/>
            <wp:wrapSquare wrapText="bothSides"/>
            <wp:docPr id="49" name="Picture 49">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ady.png"/>
                    <pic:cNvPicPr/>
                  </pic:nvPicPr>
                  <pic:blipFill>
                    <a:blip r:embed="rId44">
                      <a:extLst>
                        <a:ext uri="{28A0092B-C50C-407E-A947-70E740481C1C}">
                          <a14:useLocalDpi xmlns:a14="http://schemas.microsoft.com/office/drawing/2010/main" val="0"/>
                        </a:ext>
                      </a:extLst>
                    </a:blip>
                    <a:stretch>
                      <a:fillRect/>
                    </a:stretch>
                  </pic:blipFill>
                  <pic:spPr>
                    <a:xfrm>
                      <a:off x="0" y="0"/>
                      <a:ext cx="2147570" cy="1298575"/>
                    </a:xfrm>
                    <a:prstGeom prst="rect">
                      <a:avLst/>
                    </a:prstGeom>
                  </pic:spPr>
                </pic:pic>
              </a:graphicData>
            </a:graphic>
            <wp14:sizeRelH relativeFrom="margin">
              <wp14:pctWidth>0</wp14:pctWidth>
            </wp14:sizeRelH>
            <wp14:sizeRelV relativeFrom="margin">
              <wp14:pctHeight>0</wp14:pctHeight>
            </wp14:sizeRelV>
          </wp:anchor>
        </w:drawing>
      </w:r>
      <w:hyperlink r:id="rId45" w:history="1">
        <w:r w:rsidRPr="007010B0">
          <w:rPr>
            <w:rStyle w:val="Hyperlink"/>
            <w:color w:val="767171" w:themeColor="background2" w:themeShade="80"/>
            <w:u w:val="none"/>
          </w:rPr>
          <w:t>Individuals with Disabilities and Others with Access and Functional Needs Preparedness Webpage</w:t>
        </w:r>
        <w:bookmarkEnd w:id="12"/>
      </w:hyperlink>
    </w:p>
    <w:p w:rsidR="00E61EF3" w:rsidRDefault="00E61EF3" w:rsidP="00E61EF3">
      <w:pPr>
        <w:spacing w:after="0" w:line="240" w:lineRule="auto"/>
        <w:rPr>
          <w:rFonts w:cs="Helvetica"/>
          <w:lang w:val="en"/>
        </w:rPr>
      </w:pPr>
    </w:p>
    <w:p w:rsidR="00E61EF3" w:rsidRDefault="00E61EF3" w:rsidP="00E61EF3">
      <w:pPr>
        <w:spacing w:after="0" w:line="240" w:lineRule="auto"/>
        <w:rPr>
          <w:rFonts w:cs="Helvetica"/>
          <w:lang w:val="en"/>
        </w:rPr>
      </w:pPr>
      <w:r>
        <w:rPr>
          <w:rFonts w:cs="Helvetica"/>
          <w:lang w:val="en"/>
        </w:rPr>
        <w:t xml:space="preserve">A webpage of resources and information to ensure the needs Individuals with Disabilities and Others with Access and Functional Needs are incorporated into your preparedness efforts. </w:t>
      </w:r>
      <w:hyperlink r:id="rId46" w:history="1">
        <w:r w:rsidRPr="002574E9">
          <w:rPr>
            <w:rStyle w:val="Hyperlink"/>
            <w:rFonts w:cs="Helvetica"/>
            <w:lang w:val="en"/>
          </w:rPr>
          <w:t>https://www.ready.gov/individuals-access-functional-needs</w:t>
        </w:r>
      </w:hyperlink>
      <w:r>
        <w:rPr>
          <w:rFonts w:cs="Helvetica"/>
          <w:lang w:val="en"/>
        </w:rPr>
        <w:t xml:space="preserve"> </w:t>
      </w:r>
    </w:p>
    <w:p w:rsidR="00E61EF3" w:rsidRDefault="00E61EF3" w:rsidP="00E61EF3">
      <w:pPr>
        <w:spacing w:after="160" w:line="259" w:lineRule="auto"/>
        <w:rPr>
          <w:rFonts w:cs="Helvetica"/>
          <w:lang w:val="en"/>
        </w:rPr>
      </w:pPr>
      <w:r>
        <w:rPr>
          <w:rFonts w:cs="Helvetica"/>
          <w:lang w:val="en"/>
        </w:rPr>
        <w:br w:type="page"/>
      </w:r>
    </w:p>
    <w:p w:rsidR="00E61EF3" w:rsidRDefault="00E61EF3" w:rsidP="00E61EF3">
      <w:pPr>
        <w:spacing w:after="0" w:line="240" w:lineRule="auto"/>
        <w:rPr>
          <w:rFonts w:ascii="Times New Roman" w:eastAsia="Times New Roman" w:hAnsi="Times New Roman" w:cs="Times New Roman"/>
          <w:color w:val="323232"/>
          <w:sz w:val="24"/>
          <w:szCs w:val="24"/>
          <w:lang w:val="en"/>
        </w:rPr>
      </w:pPr>
    </w:p>
    <w:p w:rsidR="00E61EF3" w:rsidRDefault="00E61EF3" w:rsidP="00E61EF3">
      <w:pPr>
        <w:spacing w:after="0" w:line="240" w:lineRule="auto"/>
        <w:rPr>
          <w:rFonts w:ascii="Times New Roman" w:eastAsia="Times New Roman" w:hAnsi="Times New Roman" w:cs="Times New Roman"/>
          <w:color w:val="323232"/>
          <w:sz w:val="24"/>
          <w:szCs w:val="24"/>
          <w:lang w:val="en"/>
        </w:rPr>
      </w:pPr>
      <w:r>
        <w:rPr>
          <w:rFonts w:cs="Times New Roman"/>
          <w:noProof/>
          <w:sz w:val="24"/>
          <w:szCs w:val="24"/>
        </w:rPr>
        <mc:AlternateContent>
          <mc:Choice Requires="wps">
            <w:drawing>
              <wp:anchor distT="0" distB="0" distL="114300" distR="114300" simplePos="0" relativeHeight="251777024" behindDoc="0" locked="0" layoutInCell="1" allowOverlap="1" wp14:anchorId="59564B08" wp14:editId="5E895EC7">
                <wp:simplePos x="0" y="0"/>
                <wp:positionH relativeFrom="margin">
                  <wp:align>right</wp:align>
                </wp:positionH>
                <wp:positionV relativeFrom="paragraph">
                  <wp:posOffset>19050</wp:posOffset>
                </wp:positionV>
                <wp:extent cx="6734175" cy="3429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70C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64B08" id="Text Box 59" o:spid="_x0000_s1031" type="#_x0000_t15" style="position:absolute;margin-left:479.05pt;margin-top:1.5pt;width:530.25pt;height:27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vcoQIAAMEFAAAOAAAAZHJzL2Uyb0RvYy54bWysVN9P2zAQfp+0/8Hy+0haWjoqUtQVMU1C&#10;UA0mnl3HbiNsn2e7Tcpfz9lJShl7YdpLcr77fD8+393FZaMV2QnnKzAFHZzklAjDoazMuqC/Hq6/&#10;fKXEB2ZKpsCIgu6Fp5ezz58uajsVQ9iAKoUj6MT4aW0LugnBTrPM843QzJ+AFQaNEpxmAY9unZWO&#10;1ehdq2yY52dZDa60DrjwHrVXrZHOkn8pBQ93UnoRiCoo5hbS16XvKn6z2QWbrh2zm4p3abB/yEKz&#10;ymDQg6srFhjZuuqdK11xBx5kOOGgM5Cy4iLVgNUM8j+qud8wK1ItSI63B5r8/3PLb3dLR6qyoONz&#10;SgzT+EYPognkGzQEVchPbf0UYfcWgaFBPb5zr/eojGU30un4x4II2pHp/YHd6I2j8mxyOhpMxpRw&#10;tJ2Ohud5oj97vW2dD98FaBIFrBG0WCoWIgVsynY3PmA6iO9xUe1BVeV1pVQ6uPVqoRzZsfjc+SRf&#10;9CHewJQhNeZzOs6T5ze26PvgYqUYf4q1YtAjFJ6UifFE6rAur8hTy0eSwl6JiFHmp5DIcKIlJRl7&#10;WxxiMM6FCYnR5BfRESWxpI9c7PCvWX3kcltHHxlMOFzWlQHXsvQ27fKpT1m2eCTpqO4ohmbVtK3V&#10;t8sKyj12kYN2Dr3l1xXyfcN8WDKHg4eNg8sk3OFHKsBHgk6iZAPu+W/6iI+94p4pqXGQC+p/b5kT&#10;lKgfBiflfDAaxclPh9F4MsSDO7asji1mqxeAzTPAtWV5EiM+qF6UDvQj7px5jIomZjjGLmjoxUVo&#10;1wvuLC7m8wTCWbcs3Jh7y6Pr+Eixzx6aR+Zs1+0B5+QW+pF/1+8tNt40MN8GkFUahshzy2rHP+6J&#10;1K7dTouL6PicUK+bd/YCAAD//wMAUEsDBBQABgAIAAAAIQCa0B003QAAAAYBAAAPAAAAZHJzL2Rv&#10;d25yZXYueG1sTI/BTsMwEETvSPyDtUjcqF2qFpRmUwFRJSS4tIVDb268TSLsdRQ7bfr3uCc4rUYz&#10;mnmbr0ZnxYn60HpGmE4UCOLKm5ZrhK/d+uEZRIiajbaeCeFCAVbF7U2uM+PPvKHTNtYilXDINEIT&#10;Y5dJGaqGnA4T3xEn7+h7p2OSfS1Nr8+p3Fn5qNRCOt1yWmh0R28NVT/bwSGUu4/LeiynA3+W3+F1&#10;TzP7vmfE+7vxZQki0hj/wnDFT+hQJKaDH9gEYRHSIxFhls7VVAs1B3FAmD8pkEUu/+MXvwAAAP//&#10;AwBQSwECLQAUAAYACAAAACEAtoM4kv4AAADhAQAAEwAAAAAAAAAAAAAAAAAAAAAAW0NvbnRlbnRf&#10;VHlwZXNdLnhtbFBLAQItABQABgAIAAAAIQA4/SH/1gAAAJQBAAALAAAAAAAAAAAAAAAAAC8BAABf&#10;cmVscy8ucmVsc1BLAQItABQABgAIAAAAIQDc0hvcoQIAAMEFAAAOAAAAAAAAAAAAAAAAAC4CAABk&#10;cnMvZTJvRG9jLnhtbFBLAQItABQABgAIAAAAIQCa0B003QAAAAYBAAAPAAAAAAAAAAAAAAAAAPsE&#10;AABkcnMvZG93bnJldi54bWxQSwUGAAAAAAQABADzAAAABQYAAAAA&#10;" adj="21050" fillcolor="#0070c0" strokeweight=".5pt">
                <v:textbox>
                  <w:txbxContent>
                    <w:p w:rsidR="00E61EF3" w:rsidRPr="00091844" w:rsidRDefault="00E61EF3" w:rsidP="00E61EF3">
                      <w:pPr>
                        <w:rPr>
                          <w:b/>
                          <w:color w:val="FFFFFF" w:themeColor="background1"/>
                          <w:sz w:val="28"/>
                          <w:szCs w:val="28"/>
                        </w:rPr>
                      </w:pPr>
                      <w:r>
                        <w:rPr>
                          <w:b/>
                          <w:color w:val="FFFFFF" w:themeColor="background1"/>
                          <w:sz w:val="28"/>
                          <w:szCs w:val="28"/>
                        </w:rPr>
                        <w:t>Federal</w:t>
                      </w:r>
                      <w:r w:rsidRPr="00091844">
                        <w:rPr>
                          <w:b/>
                          <w:color w:val="FFFFFF" w:themeColor="background1"/>
                          <w:sz w:val="28"/>
                          <w:szCs w:val="28"/>
                        </w:rPr>
                        <w:t xml:space="preserve"> Government Resources</w:t>
                      </w:r>
                    </w:p>
                  </w:txbxContent>
                </v:textbox>
                <w10:wrap anchorx="margin"/>
              </v:shape>
            </w:pict>
          </mc:Fallback>
        </mc:AlternateContent>
      </w:r>
    </w:p>
    <w:p w:rsidR="00E61EF3" w:rsidRPr="00CA01E6" w:rsidRDefault="00E61EF3" w:rsidP="00E61EF3">
      <w:pPr>
        <w:pStyle w:val="Heading1"/>
      </w:pPr>
      <w:bookmarkStart w:id="13" w:name="_Toc482261135"/>
      <w:r>
        <w:t>Federal Government Links</w:t>
      </w:r>
      <w:bookmarkEnd w:id="13"/>
    </w:p>
    <w:p w:rsidR="00E61EF3" w:rsidRPr="006C6141" w:rsidRDefault="00E61EF3" w:rsidP="00E61EF3">
      <w:pPr>
        <w:pStyle w:val="ListParagraph"/>
        <w:numPr>
          <w:ilvl w:val="0"/>
          <w:numId w:val="2"/>
        </w:numPr>
        <w:spacing w:after="0" w:line="240" w:lineRule="auto"/>
        <w:rPr>
          <w:rFonts w:ascii="Times New Roman" w:hAnsi="Times New Roman" w:cs="Times New Roman"/>
          <w:sz w:val="24"/>
          <w:szCs w:val="24"/>
        </w:rPr>
      </w:pPr>
      <w:r w:rsidRPr="006C6141">
        <w:rPr>
          <w:rFonts w:ascii="Times New Roman" w:hAnsi="Times New Roman" w:cs="Times New Roman"/>
          <w:sz w:val="24"/>
          <w:szCs w:val="24"/>
        </w:rPr>
        <w:t xml:space="preserve">Federal Emergency Management Agency: </w:t>
      </w:r>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47" w:history="1">
        <w:r w:rsidR="00E61EF3" w:rsidRPr="00284B3D">
          <w:rPr>
            <w:rStyle w:val="Hyperlink"/>
            <w:rFonts w:ascii="Times New Roman" w:hAnsi="Times New Roman" w:cs="Times New Roman"/>
            <w:color w:val="000000" w:themeColor="text1"/>
            <w:sz w:val="24"/>
            <w:szCs w:val="24"/>
          </w:rPr>
          <w:t>Protecting Houses of Worship</w:t>
        </w:r>
      </w:hyperlink>
      <w:r w:rsidR="00E61EF3">
        <w:rPr>
          <w:rFonts w:ascii="Times New Roman" w:hAnsi="Times New Roman" w:cs="Times New Roman"/>
          <w:sz w:val="24"/>
          <w:szCs w:val="24"/>
        </w:rPr>
        <w:t xml:space="preserve"> - </w:t>
      </w:r>
      <w:hyperlink r:id="rId48" w:history="1">
        <w:r w:rsidR="00E61EF3" w:rsidRPr="006C6141">
          <w:rPr>
            <w:rStyle w:val="Hyperlink"/>
            <w:rFonts w:ascii="Times New Roman" w:hAnsi="Times New Roman" w:cs="Times New Roman"/>
            <w:sz w:val="24"/>
            <w:szCs w:val="24"/>
          </w:rPr>
          <w:t>www.fema.gov/faith-resources</w:t>
        </w:r>
      </w:hyperlink>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w:history="1">
        <w:r w:rsidR="00E61EF3" w:rsidRPr="00153E8C">
          <w:rPr>
            <w:rStyle w:val="Hyperlink"/>
            <w:rFonts w:ascii="Times New Roman" w:hAnsi="Times New Roman" w:cs="Times New Roman"/>
            <w:color w:val="000000" w:themeColor="text1"/>
            <w:sz w:val="24"/>
            <w:szCs w:val="24"/>
          </w:rPr>
          <w:t>Voluntary and Faith-based Organization</w:t>
        </w:r>
      </w:hyperlink>
      <w:r w:rsidR="00E61EF3">
        <w:rPr>
          <w:rFonts w:ascii="Times New Roman" w:hAnsi="Times New Roman" w:cs="Times New Roman"/>
          <w:sz w:val="24"/>
          <w:szCs w:val="24"/>
        </w:rPr>
        <w:t xml:space="preserve">: </w:t>
      </w:r>
      <w:hyperlink r:id="rId49" w:history="1">
        <w:r w:rsidR="00E61EF3" w:rsidRPr="00500CF9">
          <w:rPr>
            <w:rStyle w:val="Hyperlink"/>
            <w:rFonts w:ascii="Times New Roman" w:hAnsi="Times New Roman" w:cs="Times New Roman"/>
            <w:sz w:val="24"/>
            <w:szCs w:val="24"/>
          </w:rPr>
          <w:t>www.fema.gov/voluntary-faith-based-community-based-organizations/</w:t>
        </w:r>
      </w:hyperlink>
      <w:r w:rsidR="00E61EF3">
        <w:rPr>
          <w:rFonts w:ascii="Times New Roman" w:hAnsi="Times New Roman" w:cs="Times New Roman"/>
          <w:sz w:val="24"/>
          <w:szCs w:val="24"/>
        </w:rPr>
        <w:t xml:space="preserve"> </w:t>
      </w:r>
    </w:p>
    <w:p w:rsidR="00E61EF3" w:rsidRPr="00284B3D" w:rsidRDefault="007E6B07" w:rsidP="00E61EF3">
      <w:pPr>
        <w:pStyle w:val="ListParagraph"/>
        <w:numPr>
          <w:ilvl w:val="1"/>
          <w:numId w:val="2"/>
        </w:numPr>
        <w:spacing w:after="0" w:line="240" w:lineRule="auto"/>
        <w:rPr>
          <w:rFonts w:ascii="Times New Roman" w:hAnsi="Times New Roman" w:cs="Times New Roman"/>
          <w:color w:val="0563C1" w:themeColor="hyperlink"/>
          <w:sz w:val="24"/>
          <w:szCs w:val="24"/>
        </w:rPr>
      </w:pPr>
      <w:hyperlink r:id="rId50" w:history="1">
        <w:r w:rsidR="00E61EF3" w:rsidRPr="00284B3D">
          <w:rPr>
            <w:rStyle w:val="Hyperlink"/>
            <w:rFonts w:ascii="Times New Roman" w:hAnsi="Times New Roman" w:cs="Times New Roman"/>
            <w:color w:val="000000" w:themeColor="text1"/>
            <w:sz w:val="24"/>
            <w:szCs w:val="24"/>
          </w:rPr>
          <w:t>Ready Campaign</w:t>
        </w:r>
      </w:hyperlink>
      <w:r w:rsidR="00E61EF3" w:rsidRPr="00284B3D">
        <w:rPr>
          <w:rFonts w:ascii="Times New Roman" w:hAnsi="Times New Roman" w:cs="Times New Roman"/>
          <w:color w:val="000000" w:themeColor="text1"/>
          <w:sz w:val="24"/>
          <w:szCs w:val="24"/>
        </w:rPr>
        <w:t xml:space="preserve"> - </w:t>
      </w:r>
      <w:hyperlink r:id="rId51" w:history="1">
        <w:r w:rsidR="00E61EF3" w:rsidRPr="00500CF9">
          <w:rPr>
            <w:rStyle w:val="Hyperlink"/>
            <w:rFonts w:ascii="Times New Roman" w:hAnsi="Times New Roman" w:cs="Times New Roman"/>
            <w:sz w:val="24"/>
            <w:szCs w:val="24"/>
          </w:rPr>
          <w:t>www.ready.gov</w:t>
        </w:r>
      </w:hyperlink>
      <w:r w:rsidR="00E61EF3">
        <w:rPr>
          <w:rFonts w:ascii="Times New Roman" w:hAnsi="Times New Roman" w:cs="Times New Roman"/>
          <w:color w:val="000000" w:themeColor="text1"/>
          <w:sz w:val="24"/>
          <w:szCs w:val="24"/>
        </w:rPr>
        <w:t xml:space="preserve"> </w:t>
      </w:r>
      <w:r w:rsidR="00E61EF3" w:rsidRPr="00284B3D">
        <w:rPr>
          <w:rFonts w:ascii="Times New Roman" w:hAnsi="Times New Roman" w:cs="Times New Roman"/>
          <w:color w:val="0563C1" w:themeColor="hyperlink"/>
          <w:sz w:val="24"/>
          <w:szCs w:val="24"/>
        </w:rPr>
        <w:t xml:space="preserve"> </w:t>
      </w:r>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52" w:history="1">
        <w:r w:rsidR="00E61EF3" w:rsidRPr="00153E8C">
          <w:rPr>
            <w:rStyle w:val="Hyperlink"/>
            <w:rFonts w:ascii="Times New Roman" w:hAnsi="Times New Roman" w:cs="Times New Roman"/>
            <w:color w:val="000000" w:themeColor="text1"/>
            <w:sz w:val="24"/>
            <w:szCs w:val="24"/>
          </w:rPr>
          <w:t>Prepareathon</w:t>
        </w:r>
      </w:hyperlink>
      <w:r w:rsidR="00E61EF3">
        <w:rPr>
          <w:rFonts w:ascii="Times New Roman" w:hAnsi="Times New Roman" w:cs="Times New Roman"/>
          <w:sz w:val="24"/>
          <w:szCs w:val="24"/>
        </w:rPr>
        <w:t xml:space="preserve"> - </w:t>
      </w:r>
      <w:hyperlink r:id="rId53" w:history="1">
        <w:r w:rsidR="00E61EF3" w:rsidRPr="006C6141">
          <w:rPr>
            <w:rStyle w:val="Hyperlink"/>
            <w:rFonts w:ascii="Times New Roman" w:hAnsi="Times New Roman" w:cs="Times New Roman"/>
            <w:sz w:val="24"/>
            <w:szCs w:val="24"/>
          </w:rPr>
          <w:t>www.ready.gov/prepare</w:t>
        </w:r>
      </w:hyperlink>
    </w:p>
    <w:p w:rsidR="00E61EF3"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54" w:history="1">
        <w:r w:rsidR="00E61EF3" w:rsidRPr="00284B3D">
          <w:rPr>
            <w:rStyle w:val="Hyperlink"/>
            <w:rFonts w:ascii="Times New Roman" w:hAnsi="Times New Roman" w:cs="Times New Roman"/>
            <w:color w:val="000000" w:themeColor="text1"/>
            <w:sz w:val="24"/>
            <w:szCs w:val="24"/>
          </w:rPr>
          <w:t>Protecting Houses of Worship Against Arson</w:t>
        </w:r>
      </w:hyperlink>
      <w:r w:rsidR="00E61EF3">
        <w:rPr>
          <w:rFonts w:ascii="Times New Roman" w:hAnsi="Times New Roman" w:cs="Times New Roman"/>
          <w:sz w:val="24"/>
          <w:szCs w:val="24"/>
        </w:rPr>
        <w:t xml:space="preserve"> - </w:t>
      </w:r>
      <w:hyperlink r:id="rId55" w:history="1">
        <w:r w:rsidR="00E61EF3" w:rsidRPr="006C6141">
          <w:rPr>
            <w:rStyle w:val="Hyperlink"/>
            <w:rFonts w:ascii="Times New Roman" w:hAnsi="Times New Roman" w:cs="Times New Roman"/>
            <w:sz w:val="24"/>
            <w:szCs w:val="24"/>
          </w:rPr>
          <w:t>https://www.usfa.fema.gov/prevention/outreach/arson_prevention_houses_of_worship/</w:t>
        </w:r>
      </w:hyperlink>
      <w:r w:rsidR="00E61EF3" w:rsidRPr="006C6141">
        <w:rPr>
          <w:rStyle w:val="Hyperlink"/>
          <w:rFonts w:ascii="Times New Roman" w:hAnsi="Times New Roman" w:cs="Times New Roman"/>
          <w:sz w:val="24"/>
          <w:szCs w:val="24"/>
        </w:rPr>
        <w:t xml:space="preserve"> </w:t>
      </w:r>
    </w:p>
    <w:p w:rsidR="00E61EF3" w:rsidRPr="00153E8C" w:rsidRDefault="007E6B07" w:rsidP="00E61EF3">
      <w:pPr>
        <w:pStyle w:val="ListParagraph"/>
        <w:numPr>
          <w:ilvl w:val="1"/>
          <w:numId w:val="2"/>
        </w:numPr>
        <w:spacing w:after="0" w:line="240" w:lineRule="auto"/>
        <w:rPr>
          <w:rStyle w:val="Hyperlink"/>
          <w:rFonts w:ascii="Times New Roman" w:hAnsi="Times New Roman" w:cs="Times New Roman"/>
          <w:color w:val="000000" w:themeColor="text1"/>
          <w:sz w:val="24"/>
          <w:szCs w:val="24"/>
          <w:u w:val="none"/>
        </w:rPr>
      </w:pPr>
      <w:hyperlink r:id="rId56" w:history="1">
        <w:r w:rsidR="00E61EF3" w:rsidRPr="00153E8C">
          <w:rPr>
            <w:rStyle w:val="Hyperlink"/>
            <w:rFonts w:ascii="Times New Roman" w:hAnsi="Times New Roman" w:cs="Times New Roman"/>
            <w:color w:val="000000" w:themeColor="text1"/>
            <w:sz w:val="24"/>
            <w:szCs w:val="24"/>
          </w:rPr>
          <w:t>Disaster Assistance</w:t>
        </w:r>
      </w:hyperlink>
      <w:r w:rsidR="00E61EF3" w:rsidRPr="00153E8C">
        <w:rPr>
          <w:rStyle w:val="Hyperlink"/>
          <w:rFonts w:ascii="Times New Roman" w:hAnsi="Times New Roman" w:cs="Times New Roman"/>
          <w:color w:val="000000" w:themeColor="text1"/>
          <w:sz w:val="24"/>
          <w:szCs w:val="24"/>
        </w:rPr>
        <w:t xml:space="preserve"> </w:t>
      </w:r>
      <w:r w:rsidR="00E61EF3" w:rsidRPr="00153E8C">
        <w:rPr>
          <w:rStyle w:val="Hyperlink"/>
          <w:rFonts w:ascii="Times New Roman" w:hAnsi="Times New Roman" w:cs="Times New Roman"/>
          <w:color w:val="000000" w:themeColor="text1"/>
          <w:sz w:val="24"/>
          <w:szCs w:val="24"/>
          <w:u w:val="none"/>
        </w:rPr>
        <w:t xml:space="preserve">– </w:t>
      </w:r>
      <w:hyperlink r:id="rId57" w:history="1">
        <w:r w:rsidR="00E61EF3" w:rsidRPr="00153E8C">
          <w:rPr>
            <w:rStyle w:val="Hyperlink"/>
            <w:rFonts w:ascii="Times New Roman" w:hAnsi="Times New Roman" w:cs="Times New Roman"/>
            <w:sz w:val="24"/>
            <w:szCs w:val="24"/>
          </w:rPr>
          <w:t>www.disasterassistance.gov</w:t>
        </w:r>
      </w:hyperlink>
      <w:r w:rsidR="00E61EF3" w:rsidRPr="00153E8C">
        <w:rPr>
          <w:rStyle w:val="Hyperlink"/>
          <w:rFonts w:ascii="Times New Roman" w:hAnsi="Times New Roman" w:cs="Times New Roman"/>
          <w:sz w:val="24"/>
          <w:szCs w:val="24"/>
        </w:rPr>
        <w:t xml:space="preserve"> </w:t>
      </w:r>
    </w:p>
    <w:p w:rsidR="00E61EF3" w:rsidRPr="006C6141" w:rsidRDefault="00E61EF3" w:rsidP="00E61EF3">
      <w:pPr>
        <w:pStyle w:val="ListParagraph"/>
        <w:spacing w:after="0" w:line="240" w:lineRule="auto"/>
        <w:rPr>
          <w:rFonts w:ascii="Times New Roman" w:hAnsi="Times New Roman" w:cs="Times New Roman"/>
          <w:sz w:val="24"/>
          <w:szCs w:val="24"/>
        </w:rPr>
      </w:pPr>
    </w:p>
    <w:p w:rsidR="00E61EF3" w:rsidRPr="006C6141" w:rsidRDefault="00E61EF3" w:rsidP="00E61EF3">
      <w:pPr>
        <w:pStyle w:val="ListParagraph"/>
        <w:numPr>
          <w:ilvl w:val="0"/>
          <w:numId w:val="2"/>
        </w:numPr>
        <w:spacing w:after="0" w:line="240" w:lineRule="auto"/>
        <w:rPr>
          <w:rFonts w:ascii="Times New Roman" w:hAnsi="Times New Roman" w:cs="Times New Roman"/>
          <w:sz w:val="24"/>
          <w:szCs w:val="24"/>
        </w:rPr>
      </w:pPr>
      <w:r w:rsidRPr="006C6141">
        <w:rPr>
          <w:rFonts w:ascii="Times New Roman" w:hAnsi="Times New Roman" w:cs="Times New Roman"/>
          <w:sz w:val="24"/>
          <w:szCs w:val="24"/>
        </w:rPr>
        <w:t>Department of Education:</w:t>
      </w:r>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color w:val="auto"/>
          <w:sz w:val="24"/>
          <w:szCs w:val="24"/>
          <w:u w:val="none"/>
        </w:rPr>
      </w:pPr>
      <w:hyperlink r:id="rId58" w:history="1">
        <w:r w:rsidR="00E61EF3" w:rsidRPr="00284B3D">
          <w:rPr>
            <w:rStyle w:val="Hyperlink"/>
            <w:rFonts w:ascii="Times New Roman" w:hAnsi="Times New Roman" w:cs="Times New Roman"/>
            <w:color w:val="000000" w:themeColor="text1"/>
            <w:sz w:val="24"/>
            <w:szCs w:val="24"/>
          </w:rPr>
          <w:t xml:space="preserve">Readiness and Emergency Management for Schools Technical Assistance Center </w:t>
        </w:r>
      </w:hyperlink>
      <w:hyperlink r:id="rId59" w:history="1">
        <w:r w:rsidR="00E61EF3" w:rsidRPr="006C6141">
          <w:rPr>
            <w:rStyle w:val="Hyperlink"/>
            <w:rFonts w:ascii="Times New Roman" w:hAnsi="Times New Roman" w:cs="Times New Roman"/>
            <w:sz w:val="24"/>
            <w:szCs w:val="24"/>
            <w:lang w:val="en"/>
          </w:rPr>
          <w:t>https://rems.ed.gov/</w:t>
        </w:r>
      </w:hyperlink>
    </w:p>
    <w:p w:rsidR="00E61EF3" w:rsidRPr="006C6141" w:rsidRDefault="00E61EF3" w:rsidP="00E61EF3">
      <w:pPr>
        <w:pStyle w:val="ListParagraph"/>
        <w:spacing w:after="0" w:line="240" w:lineRule="auto"/>
        <w:ind w:left="1440"/>
        <w:rPr>
          <w:rFonts w:ascii="Times New Roman" w:hAnsi="Times New Roman" w:cs="Times New Roman"/>
          <w:sz w:val="24"/>
          <w:szCs w:val="24"/>
        </w:rPr>
      </w:pPr>
    </w:p>
    <w:p w:rsidR="00E61EF3" w:rsidRPr="00153E8C" w:rsidRDefault="00E61EF3" w:rsidP="00E61EF3">
      <w:pPr>
        <w:pStyle w:val="ListParagraph"/>
        <w:numPr>
          <w:ilvl w:val="0"/>
          <w:numId w:val="2"/>
        </w:numPr>
        <w:spacing w:after="0" w:line="240" w:lineRule="auto"/>
        <w:rPr>
          <w:rFonts w:ascii="Times New Roman" w:hAnsi="Times New Roman" w:cs="Times New Roman"/>
          <w:sz w:val="24"/>
          <w:szCs w:val="24"/>
        </w:rPr>
      </w:pPr>
      <w:r w:rsidRPr="006C6141">
        <w:rPr>
          <w:rFonts w:ascii="Times New Roman" w:hAnsi="Times New Roman" w:cs="Times New Roman"/>
          <w:sz w:val="24"/>
          <w:szCs w:val="24"/>
        </w:rPr>
        <w:t xml:space="preserve">Department of Homeland Security: </w:t>
      </w:r>
    </w:p>
    <w:p w:rsidR="00E61EF3" w:rsidRPr="006C6141" w:rsidRDefault="007E6B07" w:rsidP="00E61EF3">
      <w:pPr>
        <w:pStyle w:val="ListParagraph"/>
        <w:numPr>
          <w:ilvl w:val="1"/>
          <w:numId w:val="2"/>
        </w:numPr>
        <w:spacing w:after="0" w:line="240" w:lineRule="auto"/>
        <w:rPr>
          <w:rFonts w:ascii="Times New Roman" w:hAnsi="Times New Roman" w:cs="Times New Roman"/>
          <w:sz w:val="24"/>
          <w:szCs w:val="24"/>
        </w:rPr>
      </w:pPr>
      <w:hyperlink r:id="rId60" w:history="1">
        <w:r w:rsidR="00E61EF3" w:rsidRPr="00284B3D">
          <w:rPr>
            <w:rStyle w:val="Hyperlink"/>
            <w:rFonts w:ascii="Times New Roman" w:hAnsi="Times New Roman" w:cs="Times New Roman"/>
            <w:color w:val="000000" w:themeColor="text1"/>
            <w:sz w:val="24"/>
            <w:szCs w:val="24"/>
          </w:rPr>
          <w:t>Hometown Security Resource</w:t>
        </w:r>
      </w:hyperlink>
      <w:r w:rsidR="00E61EF3">
        <w:rPr>
          <w:rFonts w:ascii="Times New Roman" w:hAnsi="Times New Roman" w:cs="Times New Roman"/>
          <w:sz w:val="24"/>
          <w:szCs w:val="24"/>
        </w:rPr>
        <w:t xml:space="preserve"> - </w:t>
      </w:r>
      <w:hyperlink r:id="rId61" w:history="1">
        <w:r w:rsidR="00E61EF3" w:rsidRPr="006C6141">
          <w:rPr>
            <w:rStyle w:val="Hyperlink"/>
            <w:rFonts w:ascii="Times New Roman" w:hAnsi="Times New Roman" w:cs="Times New Roman"/>
            <w:sz w:val="24"/>
            <w:szCs w:val="24"/>
          </w:rPr>
          <w:t>https://www.dhs.gov/hometown-security</w:t>
        </w:r>
      </w:hyperlink>
      <w:r w:rsidR="00E61EF3" w:rsidRPr="006C6141">
        <w:rPr>
          <w:rFonts w:ascii="Times New Roman" w:hAnsi="Times New Roman" w:cs="Times New Roman"/>
          <w:sz w:val="24"/>
          <w:szCs w:val="24"/>
        </w:rPr>
        <w:t xml:space="preserve"> </w:t>
      </w:r>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color w:val="auto"/>
          <w:sz w:val="24"/>
          <w:szCs w:val="24"/>
          <w:u w:val="none"/>
        </w:rPr>
      </w:pPr>
      <w:hyperlink r:id="rId62" w:history="1">
        <w:r w:rsidR="00E61EF3" w:rsidRPr="00284B3D">
          <w:rPr>
            <w:rStyle w:val="Hyperlink"/>
            <w:rFonts w:ascii="Times New Roman" w:hAnsi="Times New Roman" w:cs="Times New Roman"/>
            <w:color w:val="000000" w:themeColor="text1"/>
            <w:sz w:val="24"/>
            <w:szCs w:val="24"/>
          </w:rPr>
          <w:t>What to Do In Case of a Bomb Threat</w:t>
        </w:r>
      </w:hyperlink>
      <w:r w:rsidR="00E61EF3">
        <w:rPr>
          <w:rFonts w:ascii="Times New Roman" w:hAnsi="Times New Roman" w:cs="Times New Roman"/>
          <w:sz w:val="24"/>
          <w:szCs w:val="24"/>
        </w:rPr>
        <w:t xml:space="preserve"> - </w:t>
      </w:r>
      <w:hyperlink r:id="rId63" w:history="1">
        <w:r w:rsidR="00E61EF3" w:rsidRPr="006C6141">
          <w:rPr>
            <w:rStyle w:val="Hyperlink"/>
            <w:rFonts w:ascii="Times New Roman" w:hAnsi="Times New Roman" w:cs="Times New Roman"/>
            <w:sz w:val="24"/>
            <w:szCs w:val="24"/>
          </w:rPr>
          <w:t>https://www.dhs.gov/what-to-do-bomb-threat</w:t>
        </w:r>
      </w:hyperlink>
    </w:p>
    <w:p w:rsidR="00E61EF3" w:rsidRPr="006C6141" w:rsidRDefault="007E6B07" w:rsidP="00E61EF3">
      <w:pPr>
        <w:pStyle w:val="ListParagraph"/>
        <w:numPr>
          <w:ilvl w:val="1"/>
          <w:numId w:val="2"/>
        </w:numPr>
        <w:spacing w:after="0" w:line="240" w:lineRule="auto"/>
        <w:rPr>
          <w:rFonts w:ascii="Times New Roman" w:hAnsi="Times New Roman" w:cs="Times New Roman"/>
          <w:sz w:val="24"/>
          <w:szCs w:val="24"/>
        </w:rPr>
      </w:pPr>
      <w:hyperlink r:id="rId64" w:history="1">
        <w:r w:rsidR="00E61EF3" w:rsidRPr="00284B3D">
          <w:rPr>
            <w:rStyle w:val="Hyperlink"/>
            <w:rFonts w:ascii="Times New Roman" w:hAnsi="Times New Roman" w:cs="Times New Roman"/>
            <w:color w:val="000000" w:themeColor="text1"/>
            <w:sz w:val="24"/>
            <w:szCs w:val="24"/>
          </w:rPr>
          <w:t>Active Shooter Preparedness Resources</w:t>
        </w:r>
      </w:hyperlink>
      <w:r w:rsidR="00E61EF3">
        <w:rPr>
          <w:rFonts w:ascii="Times New Roman" w:hAnsi="Times New Roman" w:cs="Times New Roman"/>
          <w:sz w:val="24"/>
          <w:szCs w:val="24"/>
        </w:rPr>
        <w:t xml:space="preserve"> - </w:t>
      </w:r>
      <w:hyperlink r:id="rId65" w:history="1">
        <w:r w:rsidR="00E61EF3" w:rsidRPr="006C6141">
          <w:rPr>
            <w:rStyle w:val="Hyperlink"/>
            <w:rFonts w:ascii="Times New Roman" w:hAnsi="Times New Roman" w:cs="Times New Roman"/>
            <w:sz w:val="24"/>
            <w:szCs w:val="24"/>
          </w:rPr>
          <w:t>https://www.dhs.gov/active-shooter-preparedness</w:t>
        </w:r>
      </w:hyperlink>
      <w:r w:rsidR="00E61EF3" w:rsidRPr="006C6141">
        <w:rPr>
          <w:rFonts w:ascii="Times New Roman" w:hAnsi="Times New Roman" w:cs="Times New Roman"/>
          <w:sz w:val="24"/>
          <w:szCs w:val="24"/>
        </w:rPr>
        <w:t xml:space="preserve"> </w:t>
      </w:r>
    </w:p>
    <w:p w:rsidR="00E61EF3" w:rsidRDefault="007E6B07" w:rsidP="00E61EF3">
      <w:pPr>
        <w:pStyle w:val="ListParagraph"/>
        <w:numPr>
          <w:ilvl w:val="1"/>
          <w:numId w:val="2"/>
        </w:numPr>
        <w:spacing w:after="0" w:line="240" w:lineRule="auto"/>
        <w:rPr>
          <w:rFonts w:ascii="Times New Roman" w:hAnsi="Times New Roman" w:cs="Times New Roman"/>
          <w:sz w:val="24"/>
          <w:szCs w:val="24"/>
        </w:rPr>
      </w:pPr>
      <w:hyperlink r:id="rId66" w:history="1">
        <w:r w:rsidR="00E61EF3" w:rsidRPr="00153E8C">
          <w:rPr>
            <w:rStyle w:val="Hyperlink"/>
            <w:rFonts w:ascii="Times New Roman" w:hAnsi="Times New Roman" w:cs="Times New Roman"/>
            <w:color w:val="000000" w:themeColor="text1"/>
            <w:sz w:val="24"/>
            <w:szCs w:val="24"/>
          </w:rPr>
          <w:t>Protective Security Advisors</w:t>
        </w:r>
      </w:hyperlink>
      <w:r w:rsidR="00E61EF3" w:rsidRPr="00153E8C">
        <w:rPr>
          <w:rFonts w:ascii="Times New Roman" w:hAnsi="Times New Roman" w:cs="Times New Roman"/>
          <w:color w:val="000000" w:themeColor="text1"/>
          <w:sz w:val="24"/>
          <w:szCs w:val="24"/>
        </w:rPr>
        <w:t xml:space="preserve"> </w:t>
      </w:r>
      <w:r w:rsidR="00E61EF3">
        <w:rPr>
          <w:rFonts w:ascii="Times New Roman" w:hAnsi="Times New Roman" w:cs="Times New Roman"/>
          <w:sz w:val="24"/>
          <w:szCs w:val="24"/>
        </w:rPr>
        <w:t xml:space="preserve">- </w:t>
      </w:r>
      <w:hyperlink r:id="rId67" w:history="1">
        <w:r w:rsidR="00E61EF3" w:rsidRPr="00500CF9">
          <w:rPr>
            <w:rStyle w:val="Hyperlink"/>
            <w:rFonts w:ascii="Times New Roman" w:hAnsi="Times New Roman" w:cs="Times New Roman"/>
            <w:sz w:val="24"/>
            <w:szCs w:val="24"/>
          </w:rPr>
          <w:t>https://www.dhs.gov/protective-security-advisors</w:t>
        </w:r>
      </w:hyperlink>
    </w:p>
    <w:p w:rsidR="00E61EF3" w:rsidRPr="006C6141" w:rsidRDefault="00E61EF3" w:rsidP="00E61EF3">
      <w:pPr>
        <w:pStyle w:val="ListParagraph"/>
        <w:spacing w:after="0" w:line="240" w:lineRule="auto"/>
        <w:ind w:left="1440"/>
        <w:rPr>
          <w:rFonts w:ascii="Times New Roman" w:hAnsi="Times New Roman" w:cs="Times New Roman"/>
          <w:sz w:val="24"/>
          <w:szCs w:val="24"/>
        </w:rPr>
      </w:pPr>
    </w:p>
    <w:p w:rsidR="00E61EF3" w:rsidRPr="006C6141" w:rsidRDefault="00E61EF3" w:rsidP="00E61EF3">
      <w:pPr>
        <w:pStyle w:val="ListParagraph"/>
        <w:numPr>
          <w:ilvl w:val="0"/>
          <w:numId w:val="2"/>
        </w:numPr>
        <w:spacing w:after="0" w:line="240" w:lineRule="auto"/>
        <w:rPr>
          <w:rFonts w:ascii="Times New Roman" w:hAnsi="Times New Roman" w:cs="Times New Roman"/>
          <w:sz w:val="24"/>
          <w:szCs w:val="24"/>
        </w:rPr>
      </w:pPr>
      <w:r w:rsidRPr="006C6141">
        <w:rPr>
          <w:rFonts w:ascii="Times New Roman" w:hAnsi="Times New Roman" w:cs="Times New Roman"/>
          <w:sz w:val="24"/>
          <w:szCs w:val="24"/>
        </w:rPr>
        <w:t>Health and Human Services:</w:t>
      </w:r>
    </w:p>
    <w:p w:rsidR="00E61EF3" w:rsidRPr="00284B3D" w:rsidRDefault="007E6B07" w:rsidP="00E61EF3">
      <w:pPr>
        <w:numPr>
          <w:ilvl w:val="1"/>
          <w:numId w:val="2"/>
        </w:numPr>
        <w:spacing w:after="0" w:line="240" w:lineRule="auto"/>
        <w:rPr>
          <w:rFonts w:ascii="Times New Roman" w:eastAsia="Times New Roman" w:hAnsi="Times New Roman" w:cs="Times New Roman"/>
          <w:color w:val="000000"/>
          <w:sz w:val="24"/>
          <w:szCs w:val="24"/>
          <w:lang w:val="en"/>
        </w:rPr>
      </w:pPr>
      <w:hyperlink r:id="rId68" w:history="1">
        <w:r w:rsidR="00E61EF3" w:rsidRPr="00284B3D">
          <w:rPr>
            <w:rStyle w:val="Hyperlink"/>
            <w:rFonts w:ascii="Times New Roman" w:hAnsi="Times New Roman" w:cs="Times New Roman"/>
            <w:color w:val="000000" w:themeColor="text1"/>
            <w:sz w:val="24"/>
            <w:szCs w:val="24"/>
            <w:lang w:val="en"/>
          </w:rPr>
          <w:t>SAMHSA Disaster Training and Technical Assistance Resources</w:t>
        </w:r>
      </w:hyperlink>
      <w:r w:rsidR="00E61EF3">
        <w:rPr>
          <w:rFonts w:ascii="Times New Roman" w:hAnsi="Times New Roman" w:cs="Times New Roman"/>
          <w:color w:val="000000"/>
          <w:sz w:val="24"/>
          <w:szCs w:val="24"/>
          <w:lang w:val="en"/>
        </w:rPr>
        <w:t xml:space="preserve"> - </w:t>
      </w:r>
      <w:hyperlink r:id="rId69" w:history="1">
        <w:r w:rsidR="00E61EF3" w:rsidRPr="00500CF9">
          <w:rPr>
            <w:rStyle w:val="Hyperlink"/>
            <w:rFonts w:ascii="Times New Roman" w:hAnsi="Times New Roman" w:cs="Times New Roman"/>
            <w:sz w:val="24"/>
            <w:szCs w:val="24"/>
            <w:lang w:val="en"/>
          </w:rPr>
          <w:t>https://www.samhsa.gov/dtac</w:t>
        </w:r>
      </w:hyperlink>
      <w:r w:rsidR="00E61EF3">
        <w:rPr>
          <w:rFonts w:ascii="Times New Roman" w:hAnsi="Times New Roman" w:cs="Times New Roman"/>
          <w:color w:val="000000"/>
          <w:sz w:val="24"/>
          <w:szCs w:val="24"/>
          <w:lang w:val="en"/>
        </w:rPr>
        <w:t xml:space="preserve"> </w:t>
      </w:r>
    </w:p>
    <w:p w:rsidR="00E61EF3" w:rsidRPr="00153E8C" w:rsidRDefault="007E6B07" w:rsidP="00E61EF3">
      <w:pPr>
        <w:numPr>
          <w:ilvl w:val="1"/>
          <w:numId w:val="2"/>
        </w:numPr>
        <w:spacing w:after="0" w:line="240" w:lineRule="auto"/>
        <w:rPr>
          <w:rFonts w:ascii="Times New Roman" w:eastAsia="Times New Roman" w:hAnsi="Times New Roman" w:cs="Times New Roman"/>
          <w:color w:val="000000"/>
          <w:sz w:val="24"/>
          <w:szCs w:val="24"/>
          <w:lang w:val="en"/>
        </w:rPr>
      </w:pPr>
      <w:hyperlink r:id="rId70" w:history="1">
        <w:r w:rsidR="00E61EF3" w:rsidRPr="00153E8C">
          <w:rPr>
            <w:rStyle w:val="Hyperlink"/>
            <w:rFonts w:ascii="Times New Roman" w:eastAsia="Times New Roman" w:hAnsi="Times New Roman" w:cs="Times New Roman"/>
            <w:color w:val="000000" w:themeColor="text1"/>
            <w:sz w:val="24"/>
            <w:szCs w:val="24"/>
            <w:lang w:val="en"/>
          </w:rPr>
          <w:t>SAMHSA Trauma-Informed Interventions</w:t>
        </w:r>
      </w:hyperlink>
      <w:r w:rsidR="00E61EF3">
        <w:rPr>
          <w:rFonts w:ascii="Times New Roman" w:eastAsia="Times New Roman" w:hAnsi="Times New Roman" w:cs="Times New Roman"/>
          <w:color w:val="000000"/>
          <w:sz w:val="24"/>
          <w:szCs w:val="24"/>
          <w:lang w:val="en"/>
        </w:rPr>
        <w:t xml:space="preserve"> - </w:t>
      </w:r>
      <w:hyperlink r:id="rId71" w:history="1">
        <w:r w:rsidR="00E61EF3" w:rsidRPr="00500CF9">
          <w:rPr>
            <w:rStyle w:val="Hyperlink"/>
            <w:rFonts w:ascii="Times New Roman" w:eastAsia="Times New Roman" w:hAnsi="Times New Roman" w:cs="Times New Roman"/>
            <w:sz w:val="24"/>
            <w:szCs w:val="24"/>
            <w:lang w:val="en"/>
          </w:rPr>
          <w:t>https://www.samhsa.gov/nctic/trauma-interventions</w:t>
        </w:r>
      </w:hyperlink>
      <w:r w:rsidR="00E61EF3">
        <w:rPr>
          <w:rFonts w:ascii="Times New Roman" w:eastAsia="Times New Roman" w:hAnsi="Times New Roman" w:cs="Times New Roman"/>
          <w:color w:val="000000"/>
          <w:sz w:val="24"/>
          <w:szCs w:val="24"/>
          <w:lang w:val="en"/>
        </w:rPr>
        <w:t xml:space="preserve"> </w:t>
      </w:r>
    </w:p>
    <w:p w:rsidR="00E61EF3" w:rsidRPr="006C6141" w:rsidRDefault="007E6B07" w:rsidP="00E61EF3">
      <w:pPr>
        <w:numPr>
          <w:ilvl w:val="1"/>
          <w:numId w:val="2"/>
        </w:numPr>
        <w:spacing w:after="0" w:line="240" w:lineRule="auto"/>
        <w:rPr>
          <w:rFonts w:ascii="Times New Roman" w:eastAsia="Times New Roman" w:hAnsi="Times New Roman" w:cs="Times New Roman"/>
          <w:color w:val="000000"/>
          <w:sz w:val="24"/>
          <w:szCs w:val="24"/>
          <w:lang w:val="en"/>
        </w:rPr>
      </w:pPr>
      <w:hyperlink r:id="rId72" w:history="1">
        <w:r w:rsidR="00E61EF3" w:rsidRPr="00284B3D">
          <w:rPr>
            <w:rStyle w:val="Hyperlink"/>
            <w:rFonts w:ascii="Times New Roman" w:hAnsi="Times New Roman" w:cs="Times New Roman"/>
            <w:color w:val="000000" w:themeColor="text1"/>
            <w:sz w:val="24"/>
            <w:szCs w:val="24"/>
            <w:lang w:val="en"/>
          </w:rPr>
          <w:t>Center for Disease Control and Prevention (CDC) Emergency Preparedness</w:t>
        </w:r>
      </w:hyperlink>
      <w:r w:rsidR="00E61EF3">
        <w:rPr>
          <w:rFonts w:ascii="Times New Roman" w:hAnsi="Times New Roman" w:cs="Times New Roman"/>
          <w:color w:val="000000"/>
          <w:sz w:val="24"/>
          <w:szCs w:val="24"/>
          <w:lang w:val="en"/>
        </w:rPr>
        <w:t xml:space="preserve"> - </w:t>
      </w:r>
      <w:hyperlink r:id="rId73" w:history="1">
        <w:r w:rsidR="00E61EF3" w:rsidRPr="00500CF9">
          <w:rPr>
            <w:rStyle w:val="Hyperlink"/>
            <w:rFonts w:ascii="Times New Roman" w:hAnsi="Times New Roman" w:cs="Times New Roman"/>
            <w:sz w:val="24"/>
            <w:szCs w:val="24"/>
            <w:lang w:val="en"/>
          </w:rPr>
          <w:t>https://emergency.cdc.gov/</w:t>
        </w:r>
      </w:hyperlink>
      <w:r w:rsidR="00E61EF3">
        <w:rPr>
          <w:rFonts w:ascii="Times New Roman" w:hAnsi="Times New Roman" w:cs="Times New Roman"/>
          <w:color w:val="000000"/>
          <w:sz w:val="24"/>
          <w:szCs w:val="24"/>
          <w:lang w:val="en"/>
        </w:rPr>
        <w:t xml:space="preserve"> </w:t>
      </w:r>
    </w:p>
    <w:p w:rsidR="00E61EF3" w:rsidRPr="006C6141" w:rsidRDefault="007E6B07" w:rsidP="00E61EF3">
      <w:pPr>
        <w:numPr>
          <w:ilvl w:val="1"/>
          <w:numId w:val="2"/>
        </w:numPr>
        <w:spacing w:after="0" w:line="240" w:lineRule="auto"/>
        <w:rPr>
          <w:rFonts w:ascii="Times New Roman" w:hAnsi="Times New Roman" w:cs="Times New Roman"/>
          <w:color w:val="000000"/>
          <w:sz w:val="24"/>
          <w:szCs w:val="24"/>
          <w:lang w:val="en"/>
        </w:rPr>
      </w:pPr>
      <w:hyperlink r:id="rId74" w:history="1">
        <w:r w:rsidR="00E61EF3" w:rsidRPr="00284B3D">
          <w:rPr>
            <w:rStyle w:val="Hyperlink"/>
            <w:rFonts w:ascii="Times New Roman" w:hAnsi="Times New Roman" w:cs="Times New Roman"/>
            <w:color w:val="000000" w:themeColor="text1"/>
            <w:sz w:val="24"/>
            <w:szCs w:val="24"/>
            <w:lang w:val="en"/>
          </w:rPr>
          <w:t>Center for Disease Control and Prevention (CDC) Coping with a Disaster or Traumatic Event</w:t>
        </w:r>
      </w:hyperlink>
      <w:r w:rsidR="00E61EF3" w:rsidRPr="00284B3D">
        <w:rPr>
          <w:rStyle w:val="Hyperlink"/>
        </w:rPr>
        <w:t xml:space="preserve"> </w:t>
      </w:r>
      <w:r w:rsidR="00E61EF3">
        <w:rPr>
          <w:rFonts w:ascii="Times New Roman" w:hAnsi="Times New Roman" w:cs="Times New Roman"/>
          <w:color w:val="000000"/>
          <w:sz w:val="24"/>
          <w:szCs w:val="24"/>
          <w:lang w:val="en"/>
        </w:rPr>
        <w:t xml:space="preserve">- </w:t>
      </w:r>
      <w:hyperlink r:id="rId75" w:history="1">
        <w:r w:rsidR="00E61EF3" w:rsidRPr="00284B3D">
          <w:rPr>
            <w:rStyle w:val="Hyperlink"/>
            <w:rFonts w:ascii="Times New Roman" w:hAnsi="Times New Roman" w:cs="Times New Roman"/>
            <w:sz w:val="24"/>
            <w:szCs w:val="24"/>
            <w:lang w:val="en"/>
          </w:rPr>
          <w:t xml:space="preserve">https://emergency.cdc.gov/coping/index.asp </w:t>
        </w:r>
      </w:hyperlink>
    </w:p>
    <w:p w:rsidR="00E61EF3" w:rsidRPr="00284B3D" w:rsidRDefault="007E6B07" w:rsidP="00E61EF3">
      <w:pPr>
        <w:numPr>
          <w:ilvl w:val="1"/>
          <w:numId w:val="2"/>
        </w:numPr>
        <w:spacing w:after="0" w:line="240" w:lineRule="auto"/>
        <w:rPr>
          <w:rFonts w:ascii="Times New Roman" w:hAnsi="Times New Roman" w:cs="Times New Roman"/>
          <w:color w:val="000000" w:themeColor="text1"/>
          <w:sz w:val="24"/>
          <w:szCs w:val="24"/>
          <w:lang w:val="en"/>
        </w:rPr>
      </w:pPr>
      <w:hyperlink r:id="rId76" w:history="1">
        <w:r w:rsidR="00E61EF3" w:rsidRPr="00284B3D">
          <w:rPr>
            <w:rStyle w:val="Hyperlink"/>
            <w:rFonts w:ascii="Times New Roman" w:hAnsi="Times New Roman" w:cs="Times New Roman"/>
            <w:color w:val="000000" w:themeColor="text1"/>
            <w:sz w:val="24"/>
            <w:szCs w:val="24"/>
            <w:lang w:val="en"/>
          </w:rPr>
          <w:t>HHS Assistant Secretary of Preparedness and Response</w:t>
        </w:r>
      </w:hyperlink>
      <w:r w:rsidR="00E61EF3">
        <w:rPr>
          <w:rFonts w:ascii="Times New Roman" w:hAnsi="Times New Roman" w:cs="Times New Roman"/>
          <w:color w:val="000000" w:themeColor="text1"/>
          <w:sz w:val="24"/>
          <w:szCs w:val="24"/>
          <w:lang w:val="en"/>
        </w:rPr>
        <w:t xml:space="preserve"> - </w:t>
      </w:r>
      <w:hyperlink r:id="rId77" w:history="1">
        <w:r w:rsidR="00E61EF3" w:rsidRPr="00500CF9">
          <w:rPr>
            <w:rStyle w:val="Hyperlink"/>
            <w:rFonts w:ascii="Times New Roman" w:hAnsi="Times New Roman" w:cs="Times New Roman"/>
            <w:sz w:val="24"/>
            <w:szCs w:val="24"/>
            <w:lang w:val="en"/>
          </w:rPr>
          <w:t>https://www.phe.gov/preparedness/Pages/default.aspx</w:t>
        </w:r>
      </w:hyperlink>
      <w:r w:rsidR="00E61EF3">
        <w:rPr>
          <w:rFonts w:ascii="Times New Roman" w:hAnsi="Times New Roman" w:cs="Times New Roman"/>
          <w:color w:val="000000" w:themeColor="text1"/>
          <w:sz w:val="24"/>
          <w:szCs w:val="24"/>
          <w:lang w:val="en"/>
        </w:rPr>
        <w:t xml:space="preserve"> </w:t>
      </w:r>
    </w:p>
    <w:p w:rsidR="00E61EF3" w:rsidRPr="006C6141" w:rsidRDefault="00E61EF3" w:rsidP="00E61EF3">
      <w:pPr>
        <w:spacing w:after="0" w:line="240" w:lineRule="auto"/>
        <w:rPr>
          <w:rFonts w:ascii="Times New Roman" w:hAnsi="Times New Roman" w:cs="Times New Roman"/>
          <w:sz w:val="24"/>
          <w:szCs w:val="24"/>
        </w:rPr>
      </w:pPr>
    </w:p>
    <w:p w:rsidR="00E61EF3" w:rsidRPr="006C6141" w:rsidRDefault="00E61EF3" w:rsidP="00E61EF3">
      <w:pPr>
        <w:pStyle w:val="ListParagraph"/>
        <w:numPr>
          <w:ilvl w:val="0"/>
          <w:numId w:val="2"/>
        </w:numPr>
        <w:spacing w:after="0" w:line="240" w:lineRule="auto"/>
        <w:rPr>
          <w:rFonts w:ascii="Times New Roman" w:hAnsi="Times New Roman" w:cs="Times New Roman"/>
          <w:sz w:val="24"/>
          <w:szCs w:val="24"/>
        </w:rPr>
      </w:pPr>
      <w:r w:rsidRPr="006C6141">
        <w:rPr>
          <w:rFonts w:ascii="Times New Roman" w:hAnsi="Times New Roman" w:cs="Times New Roman"/>
          <w:sz w:val="24"/>
          <w:szCs w:val="24"/>
        </w:rPr>
        <w:t xml:space="preserve">Department of Justice: </w:t>
      </w:r>
    </w:p>
    <w:p w:rsidR="00E61EF3" w:rsidRPr="00153E8C" w:rsidRDefault="007E6B07" w:rsidP="00E61EF3">
      <w:pPr>
        <w:pStyle w:val="ListParagraph"/>
        <w:numPr>
          <w:ilvl w:val="1"/>
          <w:numId w:val="2"/>
        </w:numPr>
        <w:spacing w:after="0" w:line="240" w:lineRule="auto"/>
        <w:rPr>
          <w:rFonts w:ascii="Times New Roman" w:hAnsi="Times New Roman" w:cs="Times New Roman"/>
          <w:color w:val="000000" w:themeColor="text1"/>
          <w:sz w:val="24"/>
          <w:szCs w:val="24"/>
        </w:rPr>
      </w:pPr>
      <w:hyperlink r:id="rId78" w:history="1">
        <w:r w:rsidR="00E61EF3" w:rsidRPr="00153E8C">
          <w:rPr>
            <w:rStyle w:val="Hyperlink"/>
            <w:rFonts w:ascii="Times New Roman" w:hAnsi="Times New Roman" w:cs="Times New Roman"/>
            <w:color w:val="000000" w:themeColor="text1"/>
            <w:sz w:val="24"/>
            <w:szCs w:val="24"/>
          </w:rPr>
          <w:t>Protecting Houses of Worship Event Resource Guide</w:t>
        </w:r>
      </w:hyperlink>
      <w:r w:rsidR="00E61EF3">
        <w:rPr>
          <w:rStyle w:val="Hyperlink"/>
          <w:rFonts w:ascii="Times New Roman" w:hAnsi="Times New Roman" w:cs="Times New Roman"/>
          <w:color w:val="000000" w:themeColor="text1"/>
          <w:sz w:val="24"/>
          <w:szCs w:val="24"/>
        </w:rPr>
        <w:t xml:space="preserve"> - </w:t>
      </w:r>
      <w:r w:rsidR="00E61EF3" w:rsidRPr="00153E8C">
        <w:rPr>
          <w:rStyle w:val="Hyperlink"/>
          <w:rFonts w:ascii="Times New Roman" w:hAnsi="Times New Roman" w:cs="Times New Roman"/>
          <w:sz w:val="24"/>
          <w:szCs w:val="24"/>
        </w:rPr>
        <w:t>https://www.hsdl.org/?view&amp;did=790107</w:t>
      </w:r>
    </w:p>
    <w:p w:rsidR="00E61EF3" w:rsidRPr="006C6141" w:rsidRDefault="007E6B07" w:rsidP="00E61EF3">
      <w:pPr>
        <w:pStyle w:val="ListParagraph"/>
        <w:numPr>
          <w:ilvl w:val="1"/>
          <w:numId w:val="2"/>
        </w:numPr>
        <w:spacing w:after="0" w:line="240" w:lineRule="auto"/>
        <w:rPr>
          <w:rFonts w:ascii="Times New Roman" w:hAnsi="Times New Roman" w:cs="Times New Roman"/>
          <w:sz w:val="24"/>
          <w:szCs w:val="24"/>
        </w:rPr>
      </w:pPr>
      <w:hyperlink r:id="rId79" w:history="1">
        <w:r w:rsidR="00E61EF3" w:rsidRPr="00153E8C">
          <w:rPr>
            <w:rStyle w:val="Hyperlink"/>
            <w:rFonts w:ascii="Times New Roman" w:hAnsi="Times New Roman" w:cs="Times New Roman"/>
            <w:color w:val="000000" w:themeColor="text1"/>
            <w:sz w:val="24"/>
            <w:szCs w:val="24"/>
          </w:rPr>
          <w:t>Safeguarding Houses of Worship Mobile App</w:t>
        </w:r>
      </w:hyperlink>
      <w:r w:rsidR="00E61EF3" w:rsidRPr="00153E8C">
        <w:rPr>
          <w:rStyle w:val="Hyperlink"/>
          <w:rFonts w:ascii="Times New Roman" w:hAnsi="Times New Roman" w:cs="Times New Roman"/>
          <w:color w:val="000000" w:themeColor="text1"/>
          <w:sz w:val="24"/>
          <w:szCs w:val="24"/>
        </w:rPr>
        <w:t xml:space="preserve"> - </w:t>
      </w:r>
      <w:r w:rsidR="00E61EF3" w:rsidRPr="00153E8C">
        <w:rPr>
          <w:rStyle w:val="Hyperlink"/>
          <w:rFonts w:ascii="Times New Roman" w:hAnsi="Times New Roman" w:cs="Times New Roman"/>
          <w:sz w:val="24"/>
          <w:szCs w:val="24"/>
        </w:rPr>
        <w:t>https://www.justnet.org/resources/Houses_of_Worship.html</w:t>
      </w:r>
    </w:p>
    <w:p w:rsidR="00E61EF3" w:rsidRPr="006C6141"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80" w:history="1">
        <w:r w:rsidR="00E61EF3" w:rsidRPr="00153E8C">
          <w:rPr>
            <w:rStyle w:val="Hyperlink"/>
            <w:rFonts w:ascii="Times New Roman" w:hAnsi="Times New Roman" w:cs="Times New Roman"/>
            <w:color w:val="000000" w:themeColor="text1"/>
            <w:sz w:val="24"/>
            <w:szCs w:val="24"/>
          </w:rPr>
          <w:t>Department of Justice Community Relations Service</w:t>
        </w:r>
      </w:hyperlink>
      <w:r w:rsidR="00E61EF3" w:rsidRPr="00153E8C">
        <w:rPr>
          <w:rStyle w:val="Hyperlink"/>
          <w:rFonts w:ascii="Times New Roman" w:hAnsi="Times New Roman" w:cs="Times New Roman"/>
          <w:color w:val="000000" w:themeColor="text1"/>
          <w:sz w:val="24"/>
          <w:szCs w:val="24"/>
        </w:rPr>
        <w:t xml:space="preserve"> </w:t>
      </w:r>
      <w:r w:rsidR="00E61EF3">
        <w:rPr>
          <w:rStyle w:val="Hyperlink"/>
          <w:rFonts w:ascii="Times New Roman" w:hAnsi="Times New Roman" w:cs="Times New Roman"/>
          <w:sz w:val="24"/>
          <w:szCs w:val="24"/>
        </w:rPr>
        <w:t xml:space="preserve">- </w:t>
      </w:r>
      <w:hyperlink r:id="rId81" w:history="1">
        <w:r w:rsidR="00E61EF3" w:rsidRPr="00500CF9">
          <w:rPr>
            <w:rStyle w:val="Hyperlink"/>
            <w:rFonts w:ascii="Times New Roman" w:hAnsi="Times New Roman" w:cs="Times New Roman"/>
            <w:sz w:val="24"/>
            <w:szCs w:val="24"/>
          </w:rPr>
          <w:t>https://www.justice.gov/crs</w:t>
        </w:r>
      </w:hyperlink>
      <w:r w:rsidR="00E61EF3">
        <w:rPr>
          <w:rStyle w:val="Hyperlink"/>
          <w:rFonts w:ascii="Times New Roman" w:hAnsi="Times New Roman" w:cs="Times New Roman"/>
          <w:sz w:val="24"/>
          <w:szCs w:val="24"/>
        </w:rPr>
        <w:t xml:space="preserve"> </w:t>
      </w:r>
    </w:p>
    <w:p w:rsidR="00E61EF3"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82" w:history="1">
        <w:r w:rsidR="00E61EF3" w:rsidRPr="00153E8C">
          <w:rPr>
            <w:rStyle w:val="Hyperlink"/>
            <w:rFonts w:ascii="Times New Roman" w:hAnsi="Times New Roman" w:cs="Times New Roman"/>
            <w:color w:val="000000" w:themeColor="text1"/>
            <w:sz w:val="24"/>
            <w:szCs w:val="24"/>
          </w:rPr>
          <w:t>FBI Office of Partnerships Active Shooter Incidents Resource Page</w:t>
        </w:r>
      </w:hyperlink>
      <w:r w:rsidR="00E61EF3">
        <w:rPr>
          <w:rStyle w:val="Hyperlink"/>
          <w:rFonts w:ascii="Times New Roman" w:hAnsi="Times New Roman" w:cs="Times New Roman"/>
          <w:sz w:val="24"/>
          <w:szCs w:val="24"/>
        </w:rPr>
        <w:t xml:space="preserve"> - </w:t>
      </w:r>
      <w:hyperlink r:id="rId83" w:history="1">
        <w:r w:rsidR="00E61EF3" w:rsidRPr="00500CF9">
          <w:rPr>
            <w:rStyle w:val="Hyperlink"/>
            <w:rFonts w:ascii="Times New Roman" w:hAnsi="Times New Roman" w:cs="Times New Roman"/>
            <w:sz w:val="24"/>
            <w:szCs w:val="24"/>
          </w:rPr>
          <w:t>https://www.fbi.gov/about-us/office-of-partner-engagement/active-shooter-incidents</w:t>
        </w:r>
      </w:hyperlink>
    </w:p>
    <w:p w:rsidR="00E61EF3" w:rsidRPr="001B2EC3" w:rsidRDefault="007E6B07" w:rsidP="00E61EF3">
      <w:pPr>
        <w:pStyle w:val="ListParagraph"/>
        <w:numPr>
          <w:ilvl w:val="1"/>
          <w:numId w:val="2"/>
        </w:numPr>
        <w:spacing w:after="0" w:line="240" w:lineRule="auto"/>
        <w:rPr>
          <w:rStyle w:val="Hyperlink"/>
          <w:rFonts w:ascii="Times New Roman" w:hAnsi="Times New Roman" w:cs="Times New Roman"/>
          <w:sz w:val="24"/>
          <w:szCs w:val="24"/>
        </w:rPr>
      </w:pPr>
      <w:hyperlink r:id="rId84" w:history="1">
        <w:r w:rsidR="00E61EF3" w:rsidRPr="001B2EC3">
          <w:rPr>
            <w:rStyle w:val="Hyperlink"/>
            <w:rFonts w:ascii="Times New Roman" w:hAnsi="Times New Roman" w:cs="Times New Roman"/>
            <w:color w:val="000000" w:themeColor="text1"/>
            <w:sz w:val="24"/>
            <w:szCs w:val="24"/>
          </w:rPr>
          <w:t>Vicarious Trauma Toolkit</w:t>
        </w:r>
      </w:hyperlink>
      <w:r w:rsidR="00E61EF3" w:rsidRPr="001B2EC3">
        <w:rPr>
          <w:rStyle w:val="Hyperlink"/>
          <w:rFonts w:ascii="Times New Roman" w:hAnsi="Times New Roman" w:cs="Times New Roman"/>
          <w:color w:val="000000" w:themeColor="text1"/>
          <w:sz w:val="24"/>
          <w:szCs w:val="24"/>
          <w:u w:val="none"/>
        </w:rPr>
        <w:t xml:space="preserve"> - </w:t>
      </w:r>
      <w:hyperlink r:id="rId85" w:history="1">
        <w:r w:rsidR="00E61EF3" w:rsidRPr="001B2EC3">
          <w:rPr>
            <w:rStyle w:val="Hyperlink"/>
            <w:rFonts w:ascii="Times New Roman" w:hAnsi="Times New Roman" w:cs="Times New Roman"/>
            <w:sz w:val="24"/>
            <w:szCs w:val="24"/>
          </w:rPr>
          <w:t>https://vtt.ovc.ojp.gov/</w:t>
        </w:r>
      </w:hyperlink>
      <w:r w:rsidR="00E61EF3" w:rsidRPr="001B2EC3">
        <w:rPr>
          <w:rStyle w:val="Hyperlink"/>
          <w:rFonts w:ascii="Times New Roman" w:hAnsi="Times New Roman" w:cs="Times New Roman"/>
          <w:sz w:val="24"/>
          <w:szCs w:val="24"/>
        </w:rPr>
        <w:t xml:space="preserve"> </w:t>
      </w:r>
    </w:p>
    <w:p w:rsidR="00E61EF3" w:rsidRPr="00F901CF" w:rsidRDefault="00E61EF3" w:rsidP="00E61EF3">
      <w:pPr>
        <w:spacing w:after="0" w:line="240" w:lineRule="auto"/>
        <w:rPr>
          <w:rFonts w:ascii="Times New Roman" w:hAnsi="Times New Roman" w:cs="Times New Roman"/>
          <w:sz w:val="24"/>
          <w:szCs w:val="24"/>
        </w:rPr>
      </w:pPr>
    </w:p>
    <w:p w:rsidR="00E61EF3" w:rsidRDefault="00E61EF3" w:rsidP="0027126D">
      <w:pPr>
        <w:spacing w:after="0" w:line="240" w:lineRule="auto"/>
        <w:rPr>
          <w:rFonts w:ascii="Times New Roman" w:hAnsi="Times New Roman" w:cs="Times New Roman"/>
          <w:sz w:val="24"/>
          <w:szCs w:val="24"/>
        </w:rPr>
      </w:pPr>
    </w:p>
    <w:p w:rsidR="00E61EF3" w:rsidRDefault="00E61EF3" w:rsidP="0027126D">
      <w:pPr>
        <w:spacing w:after="0" w:line="240" w:lineRule="auto"/>
        <w:rPr>
          <w:rFonts w:ascii="Times New Roman" w:hAnsi="Times New Roman" w:cs="Times New Roman"/>
          <w:sz w:val="24"/>
          <w:szCs w:val="24"/>
        </w:rPr>
      </w:pPr>
    </w:p>
    <w:p w:rsidR="004606B7" w:rsidRPr="00E36738"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margin">
                  <wp:align>right</wp:align>
                </wp:positionH>
                <wp:positionV relativeFrom="paragraph">
                  <wp:posOffset>3810</wp:posOffset>
                </wp:positionV>
                <wp:extent cx="6734175" cy="342900"/>
                <wp:effectExtent l="0" t="0" r="28575" b="19050"/>
                <wp:wrapNone/>
                <wp:docPr id="1042" name="Text Box 1042"/>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chemeClr val="bg1">
                            <a:lumMod val="50000"/>
                          </a:schemeClr>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091844" w:rsidRDefault="00284B3D">
                            <w:pPr>
                              <w:rPr>
                                <w:b/>
                                <w:color w:val="FFFFFF" w:themeColor="background1"/>
                                <w:sz w:val="28"/>
                                <w:szCs w:val="28"/>
                              </w:rPr>
                            </w:pPr>
                            <w:r w:rsidRPr="00091844">
                              <w:rPr>
                                <w:b/>
                                <w:color w:val="FFFFFF" w:themeColor="background1"/>
                                <w:sz w:val="28"/>
                                <w:szCs w:val="28"/>
                              </w:rPr>
                              <w:t>State &amp; Local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2" o:spid="_x0000_s1032" type="#_x0000_t15" style="position:absolute;margin-left:479.05pt;margin-top:.3pt;width:530.25pt;height:27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SCpwIAAAwGAAAOAAAAZHJzL2Uyb0RvYy54bWy0VN9v2jAQfp+0/8Hy+0ig0K6ooWKtmCZ1&#10;bbV26rNxbIhm+zzbkNC/fmcnAbb2pdPGQzjffT7ffffj4rLRimyF8xWYgg4HOSXCcCgrsyro98fF&#10;h4+U+MBMyRQYUdCd8PRy9v7dRW2nYgRrUKVwBJ0YP61tQdch2GmWeb4WmvkBWGHQKMFpFvDoVlnp&#10;WI3etcpGeX6a1eBK64AL71F73RrpLPmXUvBwJ6UXgaiCYmwhfV36LuM3m12w6coxu654Fwb7iyg0&#10;qww+und1zQIjG1e9cKUr7sCDDAMOOgMpKy5SDpjNMP8jm4c1syLlguR4u6fJ/zu3/HZ770hVYu3y&#10;8YgSwzRW6VE0gXyChiQlclRbP0Xog0VwaNCC+Mhd1HtUxtQb6XT8x6QI2pHt3Z7h6I+j8vTsZDw8&#10;m1DC0XYyHp3nqQTZ4bZ1PnwWoEkUME/Q4l6xEGlgU7a98QGfRXyPi2oPqioXlVLpEFtHXClHtgyL&#10;vlwN01W10V+hbHWTHH8xfPSTOi3C29OxJ2VIjSGfTPLk4b+8ghEoE8MWqVm79A60JinslIgYZb4J&#10;icVK7L6SK+NcmJAKk/wiOqIkMvOWix3+ENVbLrd59C+DCfvLujLgWiZ/L1H5ow9ZtngsxVHeUQzN&#10;skldetp33RLKHTajg3akveWLCjvmhvlwzxzOMPYf7qVwhx+pAAsJnUTJGtzza/qIjy3nnimpcScU&#10;1P/cMCcoUV8MDt35cDyOSyQdxpOzER7csWV5bDEbfQXYgUPcgJYnMeKD6kXpQD/h+prHV9HEDMe3&#10;Cxp68Sq0mwrXHxfzeQLh2rAs3JgHy6PrWKQ4Co/NE3O2G5qA43YL/fZ4MTYtNt40MN8EkFWaqchz&#10;y2rHP66cNBTdeow77ficUIclPvsFAAD//wMAUEsDBBQABgAIAAAAIQDU7v7+2AAAAAUBAAAPAAAA&#10;ZHJzL2Rvd25yZXYueG1sTI7BTsMwEETvSPyDtUjcqA2iEaTZVICEuEIpao9uvNgR8TqK3STw9bgn&#10;OI5m9OZV69l3YqQhtoERrhcKBHETTMsWYfv+fHUHIibNRneBCeGbIqzr87NKlyZM/EbjJlmRIRxL&#10;jeBS6kspY+PI67gIPXHuPsPgdcpxsNIMespw38kbpQrpdcv5wemenhw1X5ujR1Bj+3Fvp5/91u2s&#10;e4mjjbvHV8TLi/lhBSLRnP7GcNLP6lBnp0M4somiy4y8QyhAnDpVqCWIA8LytgBZV/K/ff0LAAD/&#10;/wMAUEsBAi0AFAAGAAgAAAAhALaDOJL+AAAA4QEAABMAAAAAAAAAAAAAAAAAAAAAAFtDb250ZW50&#10;X1R5cGVzXS54bWxQSwECLQAUAAYACAAAACEAOP0h/9YAAACUAQAACwAAAAAAAAAAAAAAAAAvAQAA&#10;X3JlbHMvLnJlbHNQSwECLQAUAAYACAAAACEAaMSkgqcCAAAMBgAADgAAAAAAAAAAAAAAAAAuAgAA&#10;ZHJzL2Uyb0RvYy54bWxQSwECLQAUAAYACAAAACEA1O7+/tgAAAAFAQAADwAAAAAAAAAAAAAAAAAB&#10;BQAAZHJzL2Rvd25yZXYueG1sUEsFBgAAAAAEAAQA8wAAAAYGAAAAAA==&#10;" adj="21050" fillcolor="#7f7f7f [1612]" strokecolor="#7f7f7f [1612]" strokeweight=".5pt">
                <v:textbox>
                  <w:txbxContent>
                    <w:p w:rsidR="00284B3D" w:rsidRPr="00091844" w:rsidRDefault="00284B3D">
                      <w:pPr>
                        <w:rPr>
                          <w:b/>
                          <w:color w:val="FFFFFF" w:themeColor="background1"/>
                          <w:sz w:val="28"/>
                          <w:szCs w:val="28"/>
                        </w:rPr>
                      </w:pPr>
                      <w:r w:rsidRPr="00091844">
                        <w:rPr>
                          <w:b/>
                          <w:color w:val="FFFFFF" w:themeColor="background1"/>
                          <w:sz w:val="28"/>
                          <w:szCs w:val="28"/>
                        </w:rPr>
                        <w:t>State &amp; Local Government Resources</w:t>
                      </w:r>
                    </w:p>
                  </w:txbxContent>
                </v:textbox>
                <w10:wrap anchorx="margin"/>
              </v:shape>
            </w:pict>
          </mc:Fallback>
        </mc:AlternateContent>
      </w:r>
    </w:p>
    <w:p w:rsidR="0036468D" w:rsidRPr="00E36738" w:rsidRDefault="0036468D" w:rsidP="0027126D">
      <w:pPr>
        <w:spacing w:after="0" w:line="240" w:lineRule="auto"/>
        <w:rPr>
          <w:rFonts w:ascii="Times New Roman" w:hAnsi="Times New Roman" w:cs="Times New Roman"/>
          <w:sz w:val="24"/>
          <w:szCs w:val="24"/>
        </w:rPr>
      </w:pPr>
    </w:p>
    <w:p w:rsidR="001C7C6D" w:rsidRDefault="001C7C6D" w:rsidP="001C7C6D">
      <w:pPr>
        <w:pStyle w:val="Heading1"/>
        <w:spacing w:before="0" w:line="240" w:lineRule="auto"/>
      </w:pPr>
    </w:p>
    <w:p w:rsidR="006C6141" w:rsidRPr="001C7C6D" w:rsidRDefault="001C7C6D" w:rsidP="001C7C6D">
      <w:pPr>
        <w:pStyle w:val="Heading1"/>
        <w:spacing w:before="0" w:line="240" w:lineRule="auto"/>
        <w:rPr>
          <w:b w:val="0"/>
          <w:bCs w:val="0"/>
        </w:rPr>
      </w:pPr>
      <w:bookmarkStart w:id="14" w:name="_Toc482261108"/>
      <w:r>
        <w:t>Example State &amp; Local Government Resources</w:t>
      </w:r>
      <w:bookmarkEnd w:id="14"/>
    </w:p>
    <w:p w:rsidR="0036468D" w:rsidRPr="002A0017" w:rsidRDefault="00BF6165" w:rsidP="002A0017">
      <w:pPr>
        <w:pStyle w:val="Heading2"/>
        <w:rPr>
          <w:sz w:val="24"/>
          <w:szCs w:val="24"/>
        </w:rPr>
      </w:pPr>
      <w:bookmarkStart w:id="15" w:name="_Toc482261109"/>
      <w:r w:rsidRPr="002A0017">
        <w:rPr>
          <w:sz w:val="24"/>
          <w:szCs w:val="24"/>
        </w:rPr>
        <w:t xml:space="preserve">Georgia Emergency Management Agency </w:t>
      </w:r>
      <w:r w:rsidR="0036468D" w:rsidRPr="002A0017">
        <w:rPr>
          <w:sz w:val="24"/>
          <w:szCs w:val="24"/>
        </w:rPr>
        <w:t>Praise and Preparedness</w:t>
      </w:r>
      <w:r w:rsidRPr="002A0017">
        <w:rPr>
          <w:sz w:val="24"/>
          <w:szCs w:val="24"/>
        </w:rPr>
        <w:t xml:space="preserve"> Program</w:t>
      </w:r>
      <w:bookmarkEnd w:id="15"/>
    </w:p>
    <w:p w:rsidR="00151AC5" w:rsidRDefault="00151AC5" w:rsidP="0027126D">
      <w:pPr>
        <w:spacing w:after="0" w:line="240" w:lineRule="auto"/>
        <w:rPr>
          <w:rFonts w:ascii="Times New Roman" w:eastAsia="Times New Roman" w:hAnsi="Times New Roman" w:cs="Times New Roman"/>
          <w:sz w:val="24"/>
          <w:szCs w:val="24"/>
          <w:lang w:val="en"/>
        </w:rPr>
      </w:pPr>
    </w:p>
    <w:p w:rsidR="0071637B" w:rsidRPr="0071637B" w:rsidRDefault="0071637B" w:rsidP="0027126D">
      <w:pPr>
        <w:spacing w:after="0" w:line="240" w:lineRule="auto"/>
        <w:rPr>
          <w:rFonts w:ascii="Times New Roman" w:eastAsia="Times New Roman" w:hAnsi="Times New Roman" w:cs="Times New Roman"/>
          <w:sz w:val="24"/>
          <w:szCs w:val="24"/>
          <w:lang w:val="en"/>
        </w:rPr>
      </w:pPr>
      <w:r w:rsidRPr="00E36738">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15875</wp:posOffset>
            </wp:positionV>
            <wp:extent cx="2720340" cy="14668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ise and Preparedness.png"/>
                    <pic:cNvPicPr/>
                  </pic:nvPicPr>
                  <pic:blipFill>
                    <a:blip r:embed="rId86">
                      <a:extLst>
                        <a:ext uri="{28A0092B-C50C-407E-A947-70E740481C1C}">
                          <a14:useLocalDpi xmlns:a14="http://schemas.microsoft.com/office/drawing/2010/main" val="0"/>
                        </a:ext>
                      </a:extLst>
                    </a:blip>
                    <a:stretch>
                      <a:fillRect/>
                    </a:stretch>
                  </pic:blipFill>
                  <pic:spPr>
                    <a:xfrm>
                      <a:off x="0" y="0"/>
                      <a:ext cx="2720340" cy="1466850"/>
                    </a:xfrm>
                    <a:prstGeom prst="rect">
                      <a:avLst/>
                    </a:prstGeom>
                  </pic:spPr>
                </pic:pic>
              </a:graphicData>
            </a:graphic>
            <wp14:sizeRelH relativeFrom="margin">
              <wp14:pctWidth>0</wp14:pctWidth>
            </wp14:sizeRelH>
            <wp14:sizeRelV relativeFrom="margin">
              <wp14:pctHeight>0</wp14:pctHeight>
            </wp14:sizeRelV>
          </wp:anchor>
        </w:drawing>
      </w:r>
      <w:r w:rsidRPr="0071637B">
        <w:rPr>
          <w:rFonts w:ascii="Times New Roman" w:eastAsia="Times New Roman" w:hAnsi="Times New Roman" w:cs="Times New Roman"/>
          <w:sz w:val="24"/>
          <w:szCs w:val="24"/>
          <w:lang w:val="en"/>
        </w:rPr>
        <w:t xml:space="preserve">Launched in January 2014, </w:t>
      </w:r>
      <w:hyperlink r:id="rId87" w:history="1">
        <w:r w:rsidRPr="00153E8C">
          <w:rPr>
            <w:rStyle w:val="Hyperlink"/>
            <w:rFonts w:ascii="Times New Roman" w:eastAsia="Times New Roman" w:hAnsi="Times New Roman" w:cs="Times New Roman"/>
            <w:sz w:val="24"/>
            <w:szCs w:val="24"/>
            <w:lang w:val="en"/>
          </w:rPr>
          <w:t>Praise &amp; Preparedness</w:t>
        </w:r>
      </w:hyperlink>
      <w:r w:rsidRPr="0071637B">
        <w:rPr>
          <w:rFonts w:ascii="Times New Roman" w:eastAsia="Times New Roman" w:hAnsi="Times New Roman" w:cs="Times New Roman"/>
          <w:sz w:val="24"/>
          <w:szCs w:val="24"/>
          <w:lang w:val="en"/>
        </w:rPr>
        <w:t xml:space="preserve"> is a statewide program from the Georgia Emergency Management Agency/Homeland Security (GEMA) that provides faith-based organizations with the tools they need to take action to prepare for a disaster. GEMA is the state agency that is responsible for emergency mitigation, preparedness, response, recovery and special events.</w:t>
      </w:r>
    </w:p>
    <w:p w:rsidR="0071637B" w:rsidRPr="0071637B" w:rsidRDefault="0071637B" w:rsidP="0027126D">
      <w:pPr>
        <w:spacing w:after="0" w:line="240" w:lineRule="auto"/>
        <w:rPr>
          <w:rFonts w:ascii="Times New Roman" w:eastAsia="Times New Roman" w:hAnsi="Times New Roman" w:cs="Times New Roman"/>
          <w:sz w:val="24"/>
          <w:szCs w:val="24"/>
          <w:lang w:val="en"/>
        </w:rPr>
      </w:pPr>
      <w:r w:rsidRPr="0071637B">
        <w:rPr>
          <w:rFonts w:ascii="Times New Roman" w:eastAsia="Times New Roman" w:hAnsi="Times New Roman" w:cs="Times New Roman"/>
          <w:sz w:val="24"/>
          <w:szCs w:val="24"/>
          <w:lang w:val="en"/>
        </w:rPr>
        <w:t>A key component is the Praise &amp; Preparedness Partnership Program, which offers three ways to ensure your house of worship is prepared for unexpected events:</w:t>
      </w:r>
    </w:p>
    <w:p w:rsidR="0071637B" w:rsidRPr="0071637B" w:rsidRDefault="0071637B" w:rsidP="0027126D">
      <w:pPr>
        <w:numPr>
          <w:ilvl w:val="0"/>
          <w:numId w:val="15"/>
        </w:numPr>
        <w:spacing w:after="0" w:line="240" w:lineRule="auto"/>
        <w:rPr>
          <w:rFonts w:ascii="Times New Roman" w:eastAsia="Times New Roman" w:hAnsi="Times New Roman" w:cs="Times New Roman"/>
          <w:sz w:val="24"/>
          <w:szCs w:val="24"/>
          <w:lang w:val="en"/>
        </w:rPr>
      </w:pPr>
      <w:r w:rsidRPr="00E36738">
        <w:rPr>
          <w:rFonts w:ascii="Times New Roman" w:eastAsia="Times New Roman" w:hAnsi="Times New Roman" w:cs="Times New Roman"/>
          <w:b/>
          <w:bCs/>
          <w:sz w:val="24"/>
          <w:szCs w:val="24"/>
          <w:lang w:val="en"/>
        </w:rPr>
        <w:t xml:space="preserve">Facility Safety: </w:t>
      </w:r>
      <w:r w:rsidRPr="0071637B">
        <w:rPr>
          <w:rFonts w:ascii="Times New Roman" w:eastAsia="Times New Roman" w:hAnsi="Times New Roman" w:cs="Times New Roman"/>
          <w:sz w:val="24"/>
          <w:szCs w:val="24"/>
          <w:lang w:val="en"/>
        </w:rPr>
        <w:t>Conduct a facility safety assessment and complete or update the emergency plan for all the congregational buildings.</w:t>
      </w:r>
    </w:p>
    <w:p w:rsidR="0071637B" w:rsidRPr="0071637B" w:rsidRDefault="0071637B" w:rsidP="0027126D">
      <w:pPr>
        <w:numPr>
          <w:ilvl w:val="0"/>
          <w:numId w:val="15"/>
        </w:numPr>
        <w:spacing w:after="0" w:line="240" w:lineRule="auto"/>
        <w:rPr>
          <w:rFonts w:ascii="Times New Roman" w:eastAsia="Times New Roman" w:hAnsi="Times New Roman" w:cs="Times New Roman"/>
          <w:sz w:val="24"/>
          <w:szCs w:val="24"/>
          <w:lang w:val="en"/>
        </w:rPr>
      </w:pPr>
      <w:r w:rsidRPr="00E36738">
        <w:rPr>
          <w:rFonts w:ascii="Times New Roman" w:eastAsia="Times New Roman" w:hAnsi="Times New Roman" w:cs="Times New Roman"/>
          <w:b/>
          <w:bCs/>
          <w:sz w:val="24"/>
          <w:szCs w:val="24"/>
          <w:lang w:val="en"/>
        </w:rPr>
        <w:t xml:space="preserve">Congregant Safety: </w:t>
      </w:r>
      <w:r w:rsidRPr="0071637B">
        <w:rPr>
          <w:rFonts w:ascii="Times New Roman" w:eastAsia="Times New Roman" w:hAnsi="Times New Roman" w:cs="Times New Roman"/>
          <w:sz w:val="24"/>
          <w:szCs w:val="24"/>
          <w:lang w:val="en"/>
        </w:rPr>
        <w:t>Encourage members of the congregation to follow three simple steps to get their families and homes ready for at least 72 hours following emergencies: Prepare a kit of emergency supplies, create an emergency communications plan, and stay informed about potential threats and their appropriate responses.</w:t>
      </w:r>
    </w:p>
    <w:p w:rsidR="0071637B" w:rsidRPr="0071637B" w:rsidRDefault="0071637B" w:rsidP="0027126D">
      <w:pPr>
        <w:numPr>
          <w:ilvl w:val="0"/>
          <w:numId w:val="15"/>
        </w:numPr>
        <w:spacing w:after="0" w:line="240" w:lineRule="auto"/>
        <w:rPr>
          <w:rFonts w:ascii="Times New Roman" w:eastAsia="Times New Roman" w:hAnsi="Times New Roman" w:cs="Times New Roman"/>
          <w:sz w:val="24"/>
          <w:szCs w:val="24"/>
          <w:lang w:val="en"/>
        </w:rPr>
      </w:pPr>
      <w:r w:rsidRPr="00E36738">
        <w:rPr>
          <w:rFonts w:ascii="Times New Roman" w:eastAsia="Times New Roman" w:hAnsi="Times New Roman" w:cs="Times New Roman"/>
          <w:b/>
          <w:bCs/>
          <w:sz w:val="24"/>
          <w:szCs w:val="24"/>
          <w:lang w:val="en"/>
        </w:rPr>
        <w:t xml:space="preserve">Community Involvement: </w:t>
      </w:r>
      <w:r w:rsidRPr="0071637B">
        <w:rPr>
          <w:rFonts w:ascii="Times New Roman" w:eastAsia="Times New Roman" w:hAnsi="Times New Roman" w:cs="Times New Roman"/>
          <w:sz w:val="24"/>
          <w:szCs w:val="24"/>
          <w:lang w:val="en"/>
        </w:rPr>
        <w:t>Explore new opportunities for the congregation to become involved in community emergency disaster relief efforts, feeding and sheltering programs.</w:t>
      </w:r>
    </w:p>
    <w:p w:rsidR="00151AC5" w:rsidRDefault="00151AC5" w:rsidP="0027126D">
      <w:pPr>
        <w:pStyle w:val="NormalWeb"/>
        <w:spacing w:after="0"/>
        <w:rPr>
          <w:rStyle w:val="Strong"/>
          <w:lang w:val="en"/>
        </w:rPr>
      </w:pPr>
    </w:p>
    <w:p w:rsidR="00151AC5" w:rsidRDefault="00151AC5" w:rsidP="0027126D">
      <w:pPr>
        <w:pStyle w:val="NormalWeb"/>
        <w:spacing w:after="0"/>
        <w:rPr>
          <w:rStyle w:val="Strong"/>
          <w:lang w:val="en"/>
        </w:rPr>
      </w:pPr>
    </w:p>
    <w:p w:rsidR="0071637B" w:rsidRDefault="00BF6165" w:rsidP="0027126D">
      <w:pPr>
        <w:pStyle w:val="NormalWeb"/>
        <w:spacing w:after="0"/>
        <w:rPr>
          <w:rStyle w:val="Strong"/>
          <w:lang w:val="en"/>
        </w:rPr>
      </w:pPr>
      <w:r w:rsidRPr="00E36738">
        <w:rPr>
          <w:rStyle w:val="Strong"/>
          <w:lang w:val="en"/>
        </w:rPr>
        <w:t>Examples of ready</w:t>
      </w:r>
      <w:r w:rsidR="002A0017">
        <w:rPr>
          <w:rStyle w:val="Strong"/>
          <w:lang w:val="en"/>
        </w:rPr>
        <w:t>-</w:t>
      </w:r>
      <w:r w:rsidRPr="00E36738">
        <w:rPr>
          <w:rStyle w:val="Strong"/>
          <w:lang w:val="en"/>
        </w:rPr>
        <w:t>made tools include</w:t>
      </w:r>
    </w:p>
    <w:p w:rsidR="008D7784" w:rsidRPr="00E36738" w:rsidRDefault="008D7784" w:rsidP="0027126D">
      <w:pPr>
        <w:pStyle w:val="NormalWeb"/>
        <w:spacing w:after="0"/>
        <w:rPr>
          <w:lang w:val="en"/>
        </w:rPr>
      </w:pPr>
    </w:p>
    <w:p w:rsidR="0071637B" w:rsidRPr="00E36738" w:rsidRDefault="008D7784" w:rsidP="0027126D">
      <w:pPr>
        <w:numPr>
          <w:ilvl w:val="0"/>
          <w:numId w:val="17"/>
        </w:numPr>
        <w:spacing w:after="0" w:line="240" w:lineRule="auto"/>
        <w:rPr>
          <w:rFonts w:ascii="Times New Roman" w:hAnsi="Times New Roman" w:cs="Times New Roman"/>
          <w:sz w:val="24"/>
          <w:szCs w:val="24"/>
          <w:lang w:val="en"/>
        </w:rPr>
      </w:pPr>
      <w:r w:rsidRPr="00E36738">
        <w:rPr>
          <w:noProof/>
        </w:rPr>
        <w:drawing>
          <wp:anchor distT="0" distB="0" distL="114300" distR="114300" simplePos="0" relativeHeight="251658240" behindDoc="0" locked="0" layoutInCell="1" allowOverlap="1">
            <wp:simplePos x="0" y="0"/>
            <wp:positionH relativeFrom="margin">
              <wp:align>right</wp:align>
            </wp:positionH>
            <wp:positionV relativeFrom="paragraph">
              <wp:posOffset>7620</wp:posOffset>
            </wp:positionV>
            <wp:extent cx="2986405" cy="2181225"/>
            <wp:effectExtent l="0" t="0" r="4445" b="9525"/>
            <wp:wrapSquare wrapText="bothSides"/>
            <wp:docPr id="6" name="Picture 3" descr="Praise &amp; Preparednes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raise &amp; Preparedness - Mozilla Firefox"/>
                    <pic:cNvPicPr>
                      <a:picLocks noChangeAspect="1"/>
                    </pic:cNvPicPr>
                  </pic:nvPicPr>
                  <pic:blipFill rotWithShape="1">
                    <a:blip r:embed="rId88" cstate="print">
                      <a:extLst>
                        <a:ext uri="{28A0092B-C50C-407E-A947-70E740481C1C}">
                          <a14:useLocalDpi xmlns:a14="http://schemas.microsoft.com/office/drawing/2010/main" val="0"/>
                        </a:ext>
                      </a:extLst>
                    </a:blip>
                    <a:srcRect l="15624" t="15133" r="16994" b="3499"/>
                    <a:stretch/>
                  </pic:blipFill>
                  <pic:spPr>
                    <a:xfrm>
                      <a:off x="0" y="0"/>
                      <a:ext cx="2986405" cy="2181225"/>
                    </a:xfrm>
                    <a:prstGeom prst="rect">
                      <a:avLst/>
                    </a:prstGeom>
                  </pic:spPr>
                </pic:pic>
              </a:graphicData>
            </a:graphic>
            <wp14:sizeRelH relativeFrom="margin">
              <wp14:pctWidth>0</wp14:pctWidth>
            </wp14:sizeRelH>
            <wp14:sizeRelV relativeFrom="margin">
              <wp14:pctHeight>0</wp14:pctHeight>
            </wp14:sizeRelV>
          </wp:anchor>
        </w:drawing>
      </w:r>
      <w:hyperlink r:id="rId89" w:history="1">
        <w:r w:rsidR="0071637B" w:rsidRPr="00E36738">
          <w:rPr>
            <w:rStyle w:val="Hyperlink"/>
            <w:rFonts w:ascii="Times New Roman" w:hAnsi="Times New Roman" w:cs="Times New Roman"/>
            <w:sz w:val="24"/>
            <w:szCs w:val="24"/>
            <w:lang w:val="en"/>
          </w:rPr>
          <w:t>Emergency Operations Plan Template</w:t>
        </w:r>
      </w:hyperlink>
    </w:p>
    <w:p w:rsidR="0071637B"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0" w:history="1">
        <w:r w:rsidR="0071637B" w:rsidRPr="00E36738">
          <w:rPr>
            <w:rStyle w:val="Hyperlink"/>
            <w:rFonts w:ascii="Times New Roman" w:hAnsi="Times New Roman" w:cs="Times New Roman"/>
            <w:sz w:val="24"/>
            <w:szCs w:val="24"/>
            <w:lang w:val="en"/>
          </w:rPr>
          <w:t>Facility Safety Assessment Checklist</w:t>
        </w:r>
      </w:hyperlink>
    </w:p>
    <w:p w:rsidR="0071637B"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1" w:history="1">
        <w:r w:rsidR="0071637B" w:rsidRPr="00E36738">
          <w:rPr>
            <w:rStyle w:val="Hyperlink"/>
            <w:rFonts w:ascii="Times New Roman" w:hAnsi="Times New Roman" w:cs="Times New Roman"/>
            <w:sz w:val="24"/>
            <w:szCs w:val="24"/>
            <w:lang w:val="en"/>
          </w:rPr>
          <w:t>Human Caused Disasters Annex</w:t>
        </w:r>
      </w:hyperlink>
    </w:p>
    <w:p w:rsidR="00BF6165"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2" w:history="1">
        <w:r w:rsidR="0071637B" w:rsidRPr="00E36738">
          <w:rPr>
            <w:rStyle w:val="Hyperlink"/>
            <w:rFonts w:ascii="Times New Roman" w:hAnsi="Times New Roman" w:cs="Times New Roman"/>
            <w:sz w:val="24"/>
            <w:szCs w:val="24"/>
            <w:lang w:val="en"/>
          </w:rPr>
          <w:t>Natural Disasters Annex</w:t>
        </w:r>
      </w:hyperlink>
    </w:p>
    <w:p w:rsidR="00BF6165"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3" w:tgtFrame="_blank" w:history="1">
        <w:r w:rsidR="0071637B" w:rsidRPr="00E36738">
          <w:rPr>
            <w:rStyle w:val="Hyperlink"/>
            <w:rFonts w:ascii="Times New Roman" w:hAnsi="Times New Roman" w:cs="Times New Roman"/>
            <w:sz w:val="24"/>
            <w:szCs w:val="24"/>
            <w:lang w:val="en"/>
          </w:rPr>
          <w:t>Family Communications Plan Worksheet and Pocket Cards</w:t>
        </w:r>
      </w:hyperlink>
    </w:p>
    <w:p w:rsidR="00BF6165"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4" w:history="1">
        <w:r w:rsidR="0071637B" w:rsidRPr="00E36738">
          <w:rPr>
            <w:rStyle w:val="Hyperlink"/>
            <w:rFonts w:ascii="Times New Roman" w:hAnsi="Times New Roman" w:cs="Times New Roman"/>
            <w:sz w:val="24"/>
            <w:szCs w:val="24"/>
            <w:lang w:val="en"/>
          </w:rPr>
          <w:t>Disaster Relief Ministry Tables and Key</w:t>
        </w:r>
      </w:hyperlink>
    </w:p>
    <w:p w:rsidR="0071637B" w:rsidRPr="00E36738" w:rsidRDefault="007E6B07" w:rsidP="0027126D">
      <w:pPr>
        <w:numPr>
          <w:ilvl w:val="0"/>
          <w:numId w:val="17"/>
        </w:numPr>
        <w:spacing w:after="0" w:line="240" w:lineRule="auto"/>
        <w:rPr>
          <w:rFonts w:ascii="Times New Roman" w:hAnsi="Times New Roman" w:cs="Times New Roman"/>
          <w:sz w:val="24"/>
          <w:szCs w:val="24"/>
          <w:lang w:val="en"/>
        </w:rPr>
      </w:pPr>
      <w:hyperlink r:id="rId95" w:tgtFrame="_blank" w:history="1">
        <w:r w:rsidR="0071637B" w:rsidRPr="00E36738">
          <w:rPr>
            <w:rStyle w:val="Hyperlink"/>
            <w:rFonts w:ascii="Times New Roman" w:hAnsi="Times New Roman" w:cs="Times New Roman"/>
            <w:sz w:val="24"/>
            <w:szCs w:val="24"/>
            <w:lang w:val="en"/>
          </w:rPr>
          <w:t>Partnership Checklist</w:t>
        </w:r>
      </w:hyperlink>
    </w:p>
    <w:p w:rsidR="00BF6165" w:rsidRPr="00E36738" w:rsidRDefault="00BF6165"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Georgia Emergency Management Agency Praise and Preparedness Tools and Resources</w:t>
      </w:r>
    </w:p>
    <w:p w:rsidR="00BF6165"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96" w:history="1">
        <w:r w:rsidR="00BF6165" w:rsidRPr="00E36738">
          <w:rPr>
            <w:rStyle w:val="Hyperlink"/>
            <w:rFonts w:ascii="Times New Roman" w:hAnsi="Times New Roman" w:cs="Times New Roman"/>
            <w:sz w:val="24"/>
            <w:szCs w:val="24"/>
          </w:rPr>
          <w:t>http://www.praise.ga.gov/tools/</w:t>
        </w:r>
      </w:hyperlink>
      <w:r w:rsidR="00BF6165" w:rsidRPr="00E36738">
        <w:rPr>
          <w:rFonts w:ascii="Times New Roman" w:hAnsi="Times New Roman" w:cs="Times New Roman"/>
          <w:sz w:val="24"/>
          <w:szCs w:val="24"/>
        </w:rPr>
        <w:t xml:space="preserve"> </w:t>
      </w:r>
    </w:p>
    <w:p w:rsidR="00E36738" w:rsidRDefault="00E36738"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4606B7" w:rsidRDefault="004606B7" w:rsidP="0027126D">
      <w:pPr>
        <w:spacing w:after="0" w:line="240" w:lineRule="auto"/>
        <w:rPr>
          <w:rFonts w:ascii="Times New Roman" w:hAnsi="Times New Roman" w:cs="Times New Roman"/>
          <w:sz w:val="24"/>
          <w:szCs w:val="24"/>
        </w:rPr>
      </w:pPr>
    </w:p>
    <w:p w:rsidR="004606B7" w:rsidRDefault="004606B7"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151AC5" w:rsidRDefault="00151AC5" w:rsidP="0027126D">
      <w:pPr>
        <w:spacing w:after="0" w:line="240" w:lineRule="auto"/>
        <w:rPr>
          <w:rFonts w:ascii="Times New Roman" w:hAnsi="Times New Roman" w:cs="Times New Roman"/>
          <w:sz w:val="24"/>
          <w:szCs w:val="24"/>
        </w:rPr>
      </w:pPr>
    </w:p>
    <w:p w:rsidR="00156D7D"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DA1DCCD" wp14:editId="25A09FE2">
                <wp:simplePos x="0" y="0"/>
                <wp:positionH relativeFrom="margin">
                  <wp:align>right</wp:align>
                </wp:positionH>
                <wp:positionV relativeFrom="paragraph">
                  <wp:posOffset>11430</wp:posOffset>
                </wp:positionV>
                <wp:extent cx="6734175" cy="3429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chemeClr val="bg1">
                            <a:lumMod val="50000"/>
                          </a:schemeClr>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091844" w:rsidRDefault="00284B3D" w:rsidP="00CA01E6">
                            <w:pPr>
                              <w:rPr>
                                <w:b/>
                                <w:color w:val="FFFFFF" w:themeColor="background1"/>
                                <w:sz w:val="28"/>
                                <w:szCs w:val="28"/>
                              </w:rPr>
                            </w:pPr>
                            <w:r w:rsidRPr="00091844">
                              <w:rPr>
                                <w:b/>
                                <w:color w:val="FFFFFF" w:themeColor="background1"/>
                                <w:sz w:val="28"/>
                                <w:szCs w:val="28"/>
                              </w:rPr>
                              <w:t>State &amp; Local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DCCD" id="Text Box 28" o:spid="_x0000_s1033" type="#_x0000_t15" style="position:absolute;margin-left:479.05pt;margin-top:.9pt;width:530.25pt;height:27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0upgIAAAgGAAAOAAAAZHJzL2Uyb0RvYy54bWy0VEtv2zAMvg/YfxB0X+28mjWoU2QpOgzo&#10;2mLt0LMiS4kxSdQkJXb660fJdpqtvXTYcnAo8hNFfnycXzRakZ1wvgJT0MFJTokwHMrKrAv6/eHq&#10;w0dKfGCmZAqMKOheeHoxf//uvLYzMYQNqFI4gk6Mn9W2oJsQ7CzLPN8IzfwJWGHQKMFpFvDo1lnp&#10;WI3etcqGeX6a1eBK64AL71F72RrpPPmXUvBwK6UXgaiCYmwhfV36ruI3m5+z2doxu6l4Fwb7iyg0&#10;qww+enB1yQIjW1e9cKUr7sCDDCccdAZSVlykHDCbQf5HNvcbZkXKBcnx9kCT/3du+c3uzpGqLOgQ&#10;K2WYxho9iCaQT9AQVCE/tfUzhN1bBIYG9VjnXu9RGdNupNPxHxMiaEem9wd2ozeOytPpaDyYTijh&#10;aBuNh2d5oj97vm2dD58FaBIFzBG0uFMsRArYjO2ufcBwEN/jotqDqsqrSql0iG0jlsqRHcOCr9aD&#10;dFVt9VcoW90kx18MH/2kLovw9nTsSRlSY8ijSZ48/JdXMAJlYtgiNWqXXqS7pTVJYa9ExCjzTUgs&#10;VGL3lVwZ58KEVJjkF9ERJZGZt1zs8M9RveVym0f/MphwuKwrA65l8vcSlT/6kGWLx1Ic5R3F0Kya&#10;1KHTvutWUO6xGR204+wtv6qwY66ZD3fM4fxi/+FOCrf4kQqwkNBJlGzAPb2mj/jYcu6Jkhr3QUH9&#10;zy1zghL1xeDAnQ3G47hA0mE8mQ7x4I4tq2OL2eolYAcOcPtZnsSID6oXpQP9iKtrEV9FEzMc3y5o&#10;6MVlaLcUrj4uFosEwpVhWbg295ZH17FIcRQemkfmbDc0AcftBvrN8WJsWmy8aWCxDSCrNFOR55bV&#10;jn9cN2koutUY99nxOaGeF/j8FwAAAP//AwBQSwMEFAAGAAgAAAAhAOq3WBnYAAAABgEAAA8AAABk&#10;cnMvZG93bnJldi54bWxMjsFOwzAQRO9I/IO1SNyoDVKqEuJUBQlxhVJUjm682FHjdRS7SeDr2Z7g&#10;uDOjt69az6ETIw6pjaThdqFAIDXRtuQ07N6fb1YgUjZkTRcJNXxjgnV9eVGZ0saJ3nDcZicYQqk0&#10;GnzOfSllajwGkxaxR+LuKw7BZD4HJ+1gJoaHTt4ptZTBtMQfvOnxyWNz3J6CBjW2H/du+vnc+b3z&#10;L2l0af/4qvX11bx5AJFxzn9jOOuzOtTsdIgnskl0zOAdp6x/LtVSFSAOGopiBbKu5H/9+hcAAP//&#10;AwBQSwECLQAUAAYACAAAACEAtoM4kv4AAADhAQAAEwAAAAAAAAAAAAAAAAAAAAAAW0NvbnRlbnRf&#10;VHlwZXNdLnhtbFBLAQItABQABgAIAAAAIQA4/SH/1gAAAJQBAAALAAAAAAAAAAAAAAAAAC8BAABf&#10;cmVscy8ucmVsc1BLAQItABQABgAIAAAAIQCciI0upgIAAAgGAAAOAAAAAAAAAAAAAAAAAC4CAABk&#10;cnMvZTJvRG9jLnhtbFBLAQItABQABgAIAAAAIQDqt1gZ2AAAAAYBAAAPAAAAAAAAAAAAAAAAAAAF&#10;AABkcnMvZG93bnJldi54bWxQSwUGAAAAAAQABADzAAAABQYAAAAA&#10;" adj="21050" fillcolor="#7f7f7f [1612]" strokecolor="#7f7f7f [1612]" strokeweight=".5pt">
                <v:textbox>
                  <w:txbxContent>
                    <w:p w:rsidR="00284B3D" w:rsidRPr="00091844" w:rsidRDefault="00284B3D" w:rsidP="00CA01E6">
                      <w:pPr>
                        <w:rPr>
                          <w:b/>
                          <w:color w:val="FFFFFF" w:themeColor="background1"/>
                          <w:sz w:val="28"/>
                          <w:szCs w:val="28"/>
                        </w:rPr>
                      </w:pPr>
                      <w:r w:rsidRPr="00091844">
                        <w:rPr>
                          <w:b/>
                          <w:color w:val="FFFFFF" w:themeColor="background1"/>
                          <w:sz w:val="28"/>
                          <w:szCs w:val="28"/>
                        </w:rPr>
                        <w:t>State &amp; Local Government Resources</w:t>
                      </w:r>
                    </w:p>
                  </w:txbxContent>
                </v:textbox>
                <w10:wrap anchorx="margin"/>
              </v:shape>
            </w:pict>
          </mc:Fallback>
        </mc:AlternateContent>
      </w:r>
    </w:p>
    <w:p w:rsidR="00156D7D" w:rsidRDefault="00156D7D"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BF6165" w:rsidRPr="00153E8C" w:rsidRDefault="0036468D" w:rsidP="00153E8C">
      <w:pPr>
        <w:pStyle w:val="Heading2"/>
      </w:pPr>
      <w:bookmarkStart w:id="16" w:name="_Toc482261110"/>
      <w:r w:rsidRPr="00E36738">
        <w:t>Ready N</w:t>
      </w:r>
      <w:r w:rsidR="002A0017">
        <w:t>orthern Virginia</w:t>
      </w:r>
      <w:r w:rsidR="00BF6165" w:rsidRPr="00E36738">
        <w:t xml:space="preserve"> Faith</w:t>
      </w:r>
      <w:r w:rsidR="00153E8C">
        <w:t xml:space="preserve"> </w:t>
      </w:r>
      <w:r w:rsidR="00BF6165" w:rsidRPr="00E36738">
        <w:rPr>
          <w:rFonts w:cs="Times New Roman"/>
          <w:sz w:val="24"/>
          <w:szCs w:val="24"/>
          <w:lang w:val="en"/>
        </w:rPr>
        <w:t>Developing Your Faith Organization Preparedness Plan Plug and Play Webpage</w:t>
      </w:r>
      <w:bookmarkEnd w:id="16"/>
    </w:p>
    <w:p w:rsidR="00BF6165" w:rsidRDefault="00153E8C" w:rsidP="0027126D">
      <w:pPr>
        <w:pStyle w:val="NormalWeb"/>
        <w:spacing w:after="0"/>
        <w:rPr>
          <w:lang w:val="en"/>
        </w:rPr>
      </w:pPr>
      <w:r w:rsidRPr="00E36738">
        <w:rPr>
          <w:noProof/>
        </w:rPr>
        <w:drawing>
          <wp:anchor distT="0" distB="0" distL="114300" distR="114300" simplePos="0" relativeHeight="251666432" behindDoc="0" locked="0" layoutInCell="1" allowOverlap="1">
            <wp:simplePos x="0" y="0"/>
            <wp:positionH relativeFrom="margin">
              <wp:align>left</wp:align>
            </wp:positionH>
            <wp:positionV relativeFrom="paragraph">
              <wp:posOffset>55245</wp:posOffset>
            </wp:positionV>
            <wp:extent cx="3294380" cy="1200150"/>
            <wp:effectExtent l="0" t="0" r="1270" b="0"/>
            <wp:wrapSquare wrapText="bothSides"/>
            <wp:docPr id="9" name="Picture 6">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hlinkClick r:id="rId97"/>
                    </pic:cNvPr>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307506" cy="1204932"/>
                    </a:xfrm>
                    <a:prstGeom prst="rect">
                      <a:avLst/>
                    </a:prstGeom>
                  </pic:spPr>
                </pic:pic>
              </a:graphicData>
            </a:graphic>
            <wp14:sizeRelH relativeFrom="margin">
              <wp14:pctWidth>0</wp14:pctWidth>
            </wp14:sizeRelH>
            <wp14:sizeRelV relativeFrom="margin">
              <wp14:pctHeight>0</wp14:pctHeight>
            </wp14:sizeRelV>
          </wp:anchor>
        </w:drawing>
      </w:r>
      <w:r w:rsidR="00BF6165" w:rsidRPr="00E36738">
        <w:rPr>
          <w:lang w:val="en"/>
        </w:rPr>
        <w:t xml:space="preserve">Before you begin, please gather the necessary information to ensure your </w:t>
      </w:r>
      <w:hyperlink r:id="rId99" w:history="1">
        <w:r w:rsidR="00BF6165" w:rsidRPr="00153E8C">
          <w:rPr>
            <w:rStyle w:val="Hyperlink"/>
            <w:lang w:val="en"/>
          </w:rPr>
          <w:t>Faith Organization Planner</w:t>
        </w:r>
      </w:hyperlink>
      <w:r w:rsidR="00BF6165" w:rsidRPr="00E36738">
        <w:rPr>
          <w:lang w:val="en"/>
        </w:rPr>
        <w:t xml:space="preserve"> is as complete as possible. This information includes: names, addresses, and contact information of important locations such as your insurance provider; existing service providers and customers; continuity facilities; and records management.</w:t>
      </w:r>
    </w:p>
    <w:p w:rsidR="004146F6" w:rsidRPr="00E36738" w:rsidRDefault="004146F6" w:rsidP="0027126D">
      <w:pPr>
        <w:pStyle w:val="NormalWeb"/>
        <w:spacing w:after="0"/>
        <w:rPr>
          <w:lang w:val="en"/>
        </w:rPr>
      </w:pPr>
    </w:p>
    <w:p w:rsidR="00BF6165" w:rsidRPr="001B2EC3" w:rsidRDefault="00BF6165" w:rsidP="001B2EC3">
      <w:pPr>
        <w:rPr>
          <w:rFonts w:ascii="Times New Roman" w:hAnsi="Times New Roman" w:cs="Times New Roman"/>
          <w:sz w:val="24"/>
          <w:szCs w:val="24"/>
          <w:lang w:val="en"/>
        </w:rPr>
      </w:pPr>
      <w:r w:rsidRPr="001B2EC3">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-635</wp:posOffset>
            </wp:positionH>
            <wp:positionV relativeFrom="paragraph">
              <wp:posOffset>337820</wp:posOffset>
            </wp:positionV>
            <wp:extent cx="6162675" cy="3125470"/>
            <wp:effectExtent l="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62675" cy="3125470"/>
                    </a:xfrm>
                    <a:prstGeom prst="rect">
                      <a:avLst/>
                    </a:prstGeom>
                  </pic:spPr>
                </pic:pic>
              </a:graphicData>
            </a:graphic>
            <wp14:sizeRelH relativeFrom="margin">
              <wp14:pctWidth>0</wp14:pctWidth>
            </wp14:sizeRelH>
            <wp14:sizeRelV relativeFrom="margin">
              <wp14:pctHeight>0</wp14:pctHeight>
            </wp14:sizeRelV>
          </wp:anchor>
        </w:drawing>
      </w:r>
      <w:r w:rsidRPr="001B2EC3">
        <w:rPr>
          <w:rFonts w:ascii="Times New Roman" w:hAnsi="Times New Roman" w:cs="Times New Roman"/>
          <w:sz w:val="24"/>
          <w:szCs w:val="24"/>
          <w:lang w:val="en"/>
        </w:rPr>
        <w:t>There are 12 steps to completing your Faith Organization Preparedness Plan</w:t>
      </w:r>
    </w:p>
    <w:p w:rsidR="00BF6165" w:rsidRPr="00E36738" w:rsidRDefault="00BF6165" w:rsidP="0027126D">
      <w:pPr>
        <w:pStyle w:val="NormalWeb"/>
        <w:spacing w:after="0"/>
        <w:rPr>
          <w:rStyle w:val="Strong"/>
          <w:lang w:val="en"/>
        </w:rPr>
      </w:pPr>
    </w:p>
    <w:p w:rsidR="00BF6165" w:rsidRPr="00E36738" w:rsidRDefault="00BF6165" w:rsidP="0027126D">
      <w:pPr>
        <w:pStyle w:val="NormalWeb"/>
        <w:spacing w:after="0"/>
        <w:rPr>
          <w:lang w:val="en"/>
        </w:rPr>
      </w:pPr>
      <w:r w:rsidRPr="00E36738">
        <w:rPr>
          <w:rStyle w:val="Strong"/>
          <w:lang w:val="en"/>
        </w:rPr>
        <w:t>Your privacy is important!</w:t>
      </w:r>
      <w:r w:rsidRPr="00E36738">
        <w:rPr>
          <w:lang w:val="en"/>
        </w:rPr>
        <w:t xml:space="preserve"> For security reasons, data entered during your current session will not be saved. If you need to stop working on your plan, please make sure to save your work. </w:t>
      </w:r>
    </w:p>
    <w:p w:rsidR="00BF6165" w:rsidRPr="00E36738" w:rsidRDefault="00BF6165" w:rsidP="0027126D">
      <w:pPr>
        <w:spacing w:after="0" w:line="240" w:lineRule="auto"/>
        <w:rPr>
          <w:rFonts w:ascii="Times New Roman" w:hAnsi="Times New Roman" w:cs="Times New Roman"/>
          <w:sz w:val="24"/>
          <w:szCs w:val="24"/>
          <w:lang w:val="en"/>
        </w:rPr>
      </w:pPr>
      <w:r w:rsidRPr="00E36738">
        <w:rPr>
          <w:rFonts w:ascii="Times New Roman" w:hAnsi="Times New Roman" w:cs="Times New Roman"/>
          <w:sz w:val="24"/>
          <w:szCs w:val="24"/>
          <w:lang w:val="en"/>
        </w:rPr>
        <w:t xml:space="preserve"> </w:t>
      </w:r>
    </w:p>
    <w:p w:rsidR="00475D4A" w:rsidRPr="00E36738" w:rsidRDefault="00BF6165" w:rsidP="0027126D">
      <w:pPr>
        <w:spacing w:after="0" w:line="240" w:lineRule="auto"/>
        <w:rPr>
          <w:rFonts w:ascii="Times New Roman" w:hAnsi="Times New Roman" w:cs="Times New Roman"/>
          <w:sz w:val="24"/>
          <w:szCs w:val="24"/>
          <w:lang w:val="en"/>
        </w:rPr>
      </w:pPr>
      <w:r w:rsidRPr="00E36738">
        <w:rPr>
          <w:rFonts w:ascii="Times New Roman" w:hAnsi="Times New Roman" w:cs="Times New Roman"/>
          <w:sz w:val="24"/>
          <w:szCs w:val="24"/>
          <w:lang w:val="en"/>
        </w:rPr>
        <w:t xml:space="preserve">This website was prepared through a grant to the </w:t>
      </w:r>
      <w:hyperlink r:id="rId101" w:history="1">
        <w:r w:rsidRPr="00E36738">
          <w:rPr>
            <w:rStyle w:val="Hyperlink"/>
            <w:rFonts w:ascii="Times New Roman" w:hAnsi="Times New Roman" w:cs="Times New Roman"/>
            <w:sz w:val="24"/>
            <w:szCs w:val="24"/>
            <w:lang w:val="en"/>
          </w:rPr>
          <w:t>Northern Virginia Emergency Response System (NVERS)</w:t>
        </w:r>
      </w:hyperlink>
      <w:r w:rsidRPr="00E36738">
        <w:rPr>
          <w:rFonts w:ascii="Times New Roman" w:hAnsi="Times New Roman" w:cs="Times New Roman"/>
          <w:sz w:val="24"/>
          <w:szCs w:val="24"/>
          <w:lang w:val="en"/>
        </w:rPr>
        <w:t>, a 501(c</w:t>
      </w:r>
      <w:proofErr w:type="gramStart"/>
      <w:r w:rsidRPr="00E36738">
        <w:rPr>
          <w:rFonts w:ascii="Times New Roman" w:hAnsi="Times New Roman" w:cs="Times New Roman"/>
          <w:sz w:val="24"/>
          <w:szCs w:val="24"/>
          <w:lang w:val="en"/>
        </w:rPr>
        <w:t>)3</w:t>
      </w:r>
      <w:proofErr w:type="gramEnd"/>
      <w:r w:rsidRPr="00E36738">
        <w:rPr>
          <w:rFonts w:ascii="Times New Roman" w:hAnsi="Times New Roman" w:cs="Times New Roman"/>
          <w:sz w:val="24"/>
          <w:szCs w:val="24"/>
          <w:lang w:val="en"/>
        </w:rPr>
        <w:t xml:space="preserve"> organization, from the Federal Emergency Management Agency’s Grant Programs Directorate (FEMA/GPD) within the U.S. Department of Homeland Security. Points of view or opinions expressed in this site are those of the authors and do not necessarily represent the official position or policies of FEMA/GPD or the U.S. Department of Homeland Security.</w:t>
      </w:r>
    </w:p>
    <w:p w:rsidR="00BF6165" w:rsidRPr="00E36738" w:rsidRDefault="00BF6165" w:rsidP="0027126D">
      <w:pPr>
        <w:spacing w:after="0" w:line="240" w:lineRule="auto"/>
        <w:rPr>
          <w:rFonts w:ascii="Times New Roman" w:hAnsi="Times New Roman" w:cs="Times New Roman"/>
          <w:sz w:val="24"/>
          <w:szCs w:val="24"/>
          <w:lang w:val="en"/>
        </w:rPr>
      </w:pPr>
    </w:p>
    <w:p w:rsidR="00BF6165" w:rsidRPr="00E36738" w:rsidRDefault="00BF6165" w:rsidP="0027126D">
      <w:pPr>
        <w:spacing w:after="0" w:line="240" w:lineRule="auto"/>
        <w:rPr>
          <w:rFonts w:ascii="Times New Roman" w:hAnsi="Times New Roman" w:cs="Times New Roman"/>
          <w:sz w:val="24"/>
          <w:szCs w:val="24"/>
        </w:rPr>
      </w:pPr>
      <w:r w:rsidRPr="00E36738">
        <w:rPr>
          <w:rFonts w:ascii="Times New Roman" w:hAnsi="Times New Roman" w:cs="Times New Roman"/>
          <w:sz w:val="24"/>
          <w:szCs w:val="24"/>
          <w:lang w:val="en"/>
        </w:rPr>
        <w:t>Disclaimer: This planner is a basic continuity of operations plan provided by Northern Virginia Emergency Management organizations and is not a guarantee for surviving a disaster.</w:t>
      </w:r>
    </w:p>
    <w:p w:rsidR="00475D4A" w:rsidRDefault="00475D4A" w:rsidP="0027126D">
      <w:pPr>
        <w:spacing w:after="0" w:line="240" w:lineRule="auto"/>
        <w:rPr>
          <w:rFonts w:ascii="Times New Roman" w:hAnsi="Times New Roman" w:cs="Times New Roman"/>
          <w:sz w:val="24"/>
          <w:szCs w:val="24"/>
        </w:rPr>
      </w:pPr>
    </w:p>
    <w:p w:rsidR="004606B7" w:rsidRDefault="004606B7" w:rsidP="0027126D">
      <w:pPr>
        <w:spacing w:after="0" w:line="240" w:lineRule="auto"/>
        <w:rPr>
          <w:rFonts w:ascii="Times New Roman" w:hAnsi="Times New Roman" w:cs="Times New Roman"/>
          <w:sz w:val="24"/>
          <w:szCs w:val="24"/>
        </w:rPr>
      </w:pPr>
    </w:p>
    <w:p w:rsidR="004606B7" w:rsidRPr="00E36738" w:rsidRDefault="004606B7" w:rsidP="0027126D">
      <w:pPr>
        <w:spacing w:after="0" w:line="240" w:lineRule="auto"/>
        <w:rPr>
          <w:rFonts w:ascii="Times New Roman" w:hAnsi="Times New Roman" w:cs="Times New Roman"/>
          <w:sz w:val="24"/>
          <w:szCs w:val="24"/>
        </w:rPr>
      </w:pPr>
    </w:p>
    <w:p w:rsidR="00475D4A" w:rsidRPr="00E36738"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DA1DCCD" wp14:editId="25A09FE2">
                <wp:simplePos x="0" y="0"/>
                <wp:positionH relativeFrom="margin">
                  <wp:align>right</wp:align>
                </wp:positionH>
                <wp:positionV relativeFrom="paragraph">
                  <wp:posOffset>-3810</wp:posOffset>
                </wp:positionV>
                <wp:extent cx="6734175" cy="3429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chemeClr val="bg1">
                            <a:lumMod val="50000"/>
                          </a:schemeClr>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091844" w:rsidRDefault="00284B3D" w:rsidP="00CA01E6">
                            <w:pPr>
                              <w:rPr>
                                <w:b/>
                                <w:color w:val="FFFFFF" w:themeColor="background1"/>
                                <w:sz w:val="28"/>
                                <w:szCs w:val="28"/>
                              </w:rPr>
                            </w:pPr>
                            <w:r w:rsidRPr="00091844">
                              <w:rPr>
                                <w:b/>
                                <w:color w:val="FFFFFF" w:themeColor="background1"/>
                                <w:sz w:val="28"/>
                                <w:szCs w:val="28"/>
                              </w:rPr>
                              <w:t>State &amp; Local Government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1DCCD" id="Text Box 32" o:spid="_x0000_s1034" type="#_x0000_t15" style="position:absolute;margin-left:479.05pt;margin-top:-.3pt;width:530.25pt;height:27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KjpgIAAAgGAAAOAAAAZHJzL2Uyb0RvYy54bWy0VEtv2zAMvg/YfxB0X+28+gjiFFmLDgO6&#10;tlg79KzIUmJMEjVJiZ3++lKynWZrLx22HByK/ESRHx+z80YrshXOV2AKOjjKKRGGQ1mZVUF/PFx9&#10;OqXEB2ZKpsCIgu6Ep+fzjx9mtZ2KIaxBlcIRdGL8tLYFXYdgp1nm+Vpo5o/ACoNGCU6zgEe3ykrH&#10;avSuVTbM8+OsBldaB1x4j9rL1kjnyb+UgodbKb0IRBUUYwvp69J3Gb/ZfMamK8fsuuJdGOwvotCs&#10;Mvjo3tUlC4xsXPXKla64Aw8yHHHQGUhZcZFywGwG+R/Z3K+ZFSkXJMfbPU3+37nlN9s7R6qyoKMh&#10;JYZprNGDaAL5DA1BFfJTWz9F2L1FYGhQj3Xu9R6VMe1GOh3/MSGCdmR6t2c3euOoPD4ZjQcnE0o4&#10;2kbj4Vme6M9eblvnwxcBmkQBcwQt7hQLkQI2ZdtrHzAcxPe4qPagqvKqUiodYtuIC+XIlmHBl6tB&#10;uqo2+huUrW6S4y+Gj35Sl0V4ezr0pAypMeTRJE8e/ssrGIEyMWyRGrVLL9Ld0pqksFMiYpT5LiQW&#10;KrH7Rq6Mc2FCKkzyi+iIksjMey52+Jeo3nO5zaN/GUzYX9aVAdcy+XuJyp99yLLFYykO8o5iaJZN&#10;6tDTvuuWUO6wGR204+wtv6qwY66ZD3fM4fxi/+FOCrf4kQqwkNBJlKzBPb2lj/jYcu6Jkhr3QUH9&#10;rw1zghL11eDAnQ3G47hA0mE8ORniwR1alocWs9EXgB04wO1neRIjPqhelA70I66uRXwVTcxwfLug&#10;oRcvQrulcPVxsVgkEK4My8K1ubc8uo5FiqPw0DwyZ7uhCThuN9Bvjldj02LjTQOLTQBZpZmKPLes&#10;dvzjuklD0a3GuM8Ozwn1ssDnzwAAAP//AwBQSwMEFAAGAAgAAAAhAFYdtUzaAAAABgEAAA8AAABk&#10;cnMvZG93bnJldi54bWxMjk1PwzAQRO9I/Adrkbi1Nh+NIMSpAAlxhVJUjtt4sSPidRS7SeDX457g&#10;OJrRm1etZ9+JkYbYBtZwsVQgiJtgWrYatm9PixsQMSEb7AKThm+KsK5PTyosTZj4lcZNsiJDOJao&#10;waXUl1LGxpHHuAw9ce4+w+Ax5ThYaQacMtx38lKpQnpsOT847OnRUfO1OXgNamzfb+3087F1O+ue&#10;42jj7uFF6/Oz+f4ORKI5/Y3hqJ/Voc5O+3BgE0WXGXmnYVGAOJaqUCsQew2rq2uQdSX/69e/AAAA&#10;//8DAFBLAQItABQABgAIAAAAIQC2gziS/gAAAOEBAAATAAAAAAAAAAAAAAAAAAAAAABbQ29udGVu&#10;dF9UeXBlc10ueG1sUEsBAi0AFAAGAAgAAAAhADj9If/WAAAAlAEAAAsAAAAAAAAAAAAAAAAALwEA&#10;AF9yZWxzLy5yZWxzUEsBAi0AFAAGAAgAAAAhADUjIqOmAgAACAYAAA4AAAAAAAAAAAAAAAAALgIA&#10;AGRycy9lMm9Eb2MueG1sUEsBAi0AFAAGAAgAAAAhAFYdtUzaAAAABgEAAA8AAAAAAAAAAAAAAAAA&#10;AAUAAGRycy9kb3ducmV2LnhtbFBLBQYAAAAABAAEAPMAAAAHBgAAAAA=&#10;" adj="21050" fillcolor="#7f7f7f [1612]" strokecolor="#7f7f7f [1612]" strokeweight=".5pt">
                <v:textbox>
                  <w:txbxContent>
                    <w:p w:rsidR="00284B3D" w:rsidRPr="00091844" w:rsidRDefault="00284B3D" w:rsidP="00CA01E6">
                      <w:pPr>
                        <w:rPr>
                          <w:b/>
                          <w:color w:val="FFFFFF" w:themeColor="background1"/>
                          <w:sz w:val="28"/>
                          <w:szCs w:val="28"/>
                        </w:rPr>
                      </w:pPr>
                      <w:r w:rsidRPr="00091844">
                        <w:rPr>
                          <w:b/>
                          <w:color w:val="FFFFFF" w:themeColor="background1"/>
                          <w:sz w:val="28"/>
                          <w:szCs w:val="28"/>
                        </w:rPr>
                        <w:t>State &amp; Local Government Resources</w:t>
                      </w:r>
                    </w:p>
                  </w:txbxContent>
                </v:textbox>
                <w10:wrap anchorx="margin"/>
              </v:shape>
            </w:pict>
          </mc:Fallback>
        </mc:AlternateContent>
      </w:r>
    </w:p>
    <w:p w:rsidR="00475D4A" w:rsidRDefault="00475D4A" w:rsidP="0027126D">
      <w:pPr>
        <w:spacing w:after="0" w:line="240" w:lineRule="auto"/>
        <w:rPr>
          <w:rFonts w:ascii="Times New Roman" w:hAnsi="Times New Roman" w:cs="Times New Roman"/>
          <w:sz w:val="24"/>
          <w:szCs w:val="24"/>
        </w:rPr>
      </w:pPr>
    </w:p>
    <w:p w:rsidR="00151AC5" w:rsidRDefault="00151AC5" w:rsidP="0027126D">
      <w:pPr>
        <w:spacing w:after="0" w:line="240" w:lineRule="auto"/>
        <w:rPr>
          <w:rFonts w:ascii="Times New Roman" w:hAnsi="Times New Roman" w:cs="Times New Roman"/>
          <w:sz w:val="24"/>
          <w:szCs w:val="24"/>
        </w:rPr>
      </w:pPr>
    </w:p>
    <w:p w:rsidR="001C7C6D" w:rsidRPr="006C6141" w:rsidRDefault="001C7C6D" w:rsidP="001C7C6D">
      <w:pPr>
        <w:pStyle w:val="Heading1"/>
        <w:spacing w:before="0" w:line="240" w:lineRule="auto"/>
        <w:rPr>
          <w:rStyle w:val="Heading1Char"/>
        </w:rPr>
      </w:pPr>
      <w:bookmarkStart w:id="17" w:name="_Toc482261111"/>
      <w:r>
        <w:t>Example State and Government Resource Links</w:t>
      </w:r>
      <w:bookmarkEnd w:id="17"/>
    </w:p>
    <w:p w:rsidR="001C7C6D" w:rsidRDefault="001C7C6D" w:rsidP="0027126D">
      <w:pPr>
        <w:spacing w:after="0" w:line="240" w:lineRule="auto"/>
        <w:rPr>
          <w:rFonts w:ascii="Times New Roman" w:hAnsi="Times New Roman" w:cs="Times New Roman"/>
          <w:sz w:val="24"/>
          <w:szCs w:val="24"/>
        </w:rPr>
      </w:pP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New York City</w:t>
      </w:r>
    </w:p>
    <w:p w:rsidR="0036468D" w:rsidRPr="00E36738" w:rsidRDefault="0036468D" w:rsidP="0027126D">
      <w:pPr>
        <w:pStyle w:val="ListParagraph"/>
        <w:numPr>
          <w:ilvl w:val="1"/>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Emergency Planning Toolkit: </w:t>
      </w:r>
      <w:hyperlink r:id="rId102" w:history="1">
        <w:r w:rsidRPr="00E36738">
          <w:rPr>
            <w:rStyle w:val="Hyperlink"/>
            <w:rFonts w:ascii="Times New Roman" w:hAnsi="Times New Roman" w:cs="Times New Roman"/>
            <w:sz w:val="24"/>
            <w:szCs w:val="24"/>
          </w:rPr>
          <w:t>http://www1.nyc.gov/assets/em/downloads/pdf/Toolkit.pdf</w:t>
        </w:r>
      </w:hyperlink>
      <w:r w:rsidRPr="00E36738">
        <w:rPr>
          <w:rFonts w:ascii="Times New Roman" w:hAnsi="Times New Roman" w:cs="Times New Roman"/>
          <w:sz w:val="24"/>
          <w:szCs w:val="24"/>
        </w:rPr>
        <w:t xml:space="preserve"> </w:t>
      </w:r>
    </w:p>
    <w:p w:rsidR="0036468D" w:rsidRPr="00E36738" w:rsidRDefault="0036468D" w:rsidP="0027126D">
      <w:pPr>
        <w:pStyle w:val="ListParagraph"/>
        <w:numPr>
          <w:ilvl w:val="1"/>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Community Emergency Plan Template: </w:t>
      </w:r>
      <w:hyperlink r:id="rId103" w:history="1">
        <w:r w:rsidRPr="00E36738">
          <w:rPr>
            <w:rStyle w:val="Hyperlink"/>
            <w:rFonts w:ascii="Times New Roman" w:hAnsi="Times New Roman" w:cs="Times New Roman"/>
            <w:sz w:val="24"/>
            <w:szCs w:val="24"/>
          </w:rPr>
          <w:t>http://www1.nyc.gov/assets/em/downloads/pdf/Template.pdf</w:t>
        </w:r>
      </w:hyperlink>
      <w:r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Missouri Emergency Management Agency –</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04" w:history="1">
        <w:r w:rsidR="0036468D" w:rsidRPr="00E36738">
          <w:rPr>
            <w:rStyle w:val="Hyperlink"/>
            <w:rFonts w:ascii="Times New Roman" w:hAnsi="Times New Roman" w:cs="Times New Roman"/>
            <w:sz w:val="24"/>
            <w:szCs w:val="24"/>
          </w:rPr>
          <w:t>https://adacounty.id.gov/Portals/Accem/Doc/PDF/FaithBasedEmergencyPlanTemplate22410.pdf</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1"/>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Adopted by Ada County IN</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Iredell County Faith-based Template</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05" w:history="1">
        <w:r w:rsidR="0036468D" w:rsidRPr="00E36738">
          <w:rPr>
            <w:rStyle w:val="Hyperlink"/>
            <w:rFonts w:ascii="Times New Roman" w:hAnsi="Times New Roman" w:cs="Times New Roman"/>
            <w:sz w:val="24"/>
            <w:szCs w:val="24"/>
          </w:rPr>
          <w:t>https://www.co.iredell.nc.us/252/Emergency-Preparedness</w:t>
        </w:r>
      </w:hyperlink>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Ready Northern Virginia Faith</w:t>
      </w:r>
    </w:p>
    <w:p w:rsidR="0036468D" w:rsidRPr="00E36738" w:rsidRDefault="007E6B07" w:rsidP="0027126D">
      <w:pPr>
        <w:pStyle w:val="ListParagraph"/>
        <w:numPr>
          <w:ilvl w:val="1"/>
          <w:numId w:val="2"/>
        </w:numPr>
        <w:spacing w:after="0" w:line="240" w:lineRule="auto"/>
        <w:rPr>
          <w:rFonts w:ascii="Times New Roman" w:hAnsi="Times New Roman" w:cs="Times New Roman"/>
          <w:color w:val="0563C1" w:themeColor="hyperlink"/>
          <w:sz w:val="24"/>
          <w:szCs w:val="24"/>
          <w:u w:val="single"/>
        </w:rPr>
      </w:pPr>
      <w:hyperlink r:id="rId106" w:history="1">
        <w:r w:rsidR="0036468D" w:rsidRPr="00E36738">
          <w:rPr>
            <w:rStyle w:val="Hyperlink"/>
            <w:rFonts w:ascii="Times New Roman" w:hAnsi="Times New Roman" w:cs="Times New Roman"/>
            <w:sz w:val="24"/>
            <w:szCs w:val="24"/>
          </w:rPr>
          <w:t>http://en.readynova.org/faith</w:t>
        </w:r>
      </w:hyperlink>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City of Los Angeles</w:t>
      </w:r>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07" w:history="1">
        <w:r w:rsidR="0036468D" w:rsidRPr="00E36738">
          <w:rPr>
            <w:rStyle w:val="Hyperlink"/>
            <w:rFonts w:ascii="Times New Roman" w:hAnsi="Times New Roman" w:cs="Times New Roman"/>
            <w:sz w:val="24"/>
            <w:szCs w:val="24"/>
          </w:rPr>
          <w:t>www.prep4faith.com</w:t>
        </w:r>
      </w:hyperlink>
      <w:r w:rsidR="0036468D" w:rsidRPr="00E36738">
        <w:rPr>
          <w:rStyle w:val="Hyperlink"/>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New Jersey House of Worship Webpage</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08" w:history="1">
        <w:r w:rsidR="0036468D" w:rsidRPr="00E36738">
          <w:rPr>
            <w:rStyle w:val="Hyperlink"/>
            <w:rFonts w:ascii="Times New Roman" w:hAnsi="Times New Roman" w:cs="Times New Roman"/>
            <w:sz w:val="24"/>
            <w:szCs w:val="24"/>
          </w:rPr>
          <w:t>https://www.njhomelandsecurity.gov/faith-based-resources</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Ready Illinois Faith-based Preparedness</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09" w:history="1">
        <w:r w:rsidR="0036468D" w:rsidRPr="00E36738">
          <w:rPr>
            <w:rStyle w:val="Hyperlink"/>
            <w:rFonts w:ascii="Times New Roman" w:hAnsi="Times New Roman" w:cs="Times New Roman"/>
            <w:sz w:val="24"/>
            <w:szCs w:val="24"/>
          </w:rPr>
          <w:t>https://www.illinois.gov/ready/plan/Pages/Faith-based_Preparedness.aspx</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City of Palo Alto</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10" w:history="1">
        <w:r w:rsidR="0036468D" w:rsidRPr="00E36738">
          <w:rPr>
            <w:rStyle w:val="Hyperlink"/>
            <w:rFonts w:ascii="Times New Roman" w:hAnsi="Times New Roman" w:cs="Times New Roman"/>
            <w:sz w:val="24"/>
            <w:szCs w:val="24"/>
          </w:rPr>
          <w:t>http://www.cityofpaloalto.org/services/public_safety/emergency_preparedness/faith_communities.asp</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Western Massachusetts Faith Based Preparedness Project</w:t>
      </w:r>
    </w:p>
    <w:p w:rsidR="0036468D" w:rsidRDefault="007E6B07" w:rsidP="0027126D">
      <w:pPr>
        <w:pStyle w:val="ListParagraph"/>
        <w:numPr>
          <w:ilvl w:val="1"/>
          <w:numId w:val="2"/>
        </w:numPr>
        <w:spacing w:after="0" w:line="240" w:lineRule="auto"/>
        <w:rPr>
          <w:rFonts w:ascii="Times New Roman" w:hAnsi="Times New Roman" w:cs="Times New Roman"/>
          <w:sz w:val="24"/>
          <w:szCs w:val="24"/>
        </w:rPr>
      </w:pPr>
      <w:hyperlink r:id="rId111" w:history="1">
        <w:r w:rsidR="0036468D" w:rsidRPr="00E36738">
          <w:rPr>
            <w:rStyle w:val="Hyperlink"/>
            <w:rFonts w:ascii="Times New Roman" w:hAnsi="Times New Roman" w:cs="Times New Roman"/>
            <w:sz w:val="24"/>
            <w:szCs w:val="24"/>
          </w:rPr>
          <w:t>http://westernmassready.org/preparedness-projects/faith/</w:t>
        </w:r>
      </w:hyperlink>
      <w:r w:rsidR="0036468D" w:rsidRPr="00E36738">
        <w:rPr>
          <w:rFonts w:ascii="Times New Roman" w:hAnsi="Times New Roman" w:cs="Times New Roman"/>
          <w:sz w:val="24"/>
          <w:szCs w:val="24"/>
        </w:rPr>
        <w:t xml:space="preserve"> </w:t>
      </w:r>
    </w:p>
    <w:p w:rsidR="004146F6" w:rsidRDefault="004146F6" w:rsidP="004146F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City of Bloomington, Minnesota</w:t>
      </w:r>
    </w:p>
    <w:p w:rsidR="004146F6" w:rsidRDefault="007E6B07" w:rsidP="004146F6">
      <w:pPr>
        <w:pStyle w:val="ListParagraph"/>
        <w:numPr>
          <w:ilvl w:val="1"/>
          <w:numId w:val="2"/>
        </w:numPr>
        <w:spacing w:after="0" w:line="240" w:lineRule="auto"/>
        <w:rPr>
          <w:rFonts w:ascii="Times New Roman" w:hAnsi="Times New Roman" w:cs="Times New Roman"/>
          <w:sz w:val="24"/>
          <w:szCs w:val="24"/>
        </w:rPr>
      </w:pPr>
      <w:hyperlink r:id="rId112" w:history="1">
        <w:r w:rsidR="004146F6" w:rsidRPr="00500CF9">
          <w:rPr>
            <w:rStyle w:val="Hyperlink"/>
            <w:rFonts w:ascii="Times New Roman" w:hAnsi="Times New Roman" w:cs="Times New Roman"/>
            <w:sz w:val="24"/>
            <w:szCs w:val="24"/>
          </w:rPr>
          <w:t>https://www.bloomingtonmn.gov/emergency-preparedness-toolkit-faith-based-organizations</w:t>
        </w:r>
      </w:hyperlink>
    </w:p>
    <w:p w:rsidR="004146F6" w:rsidRDefault="004146F6" w:rsidP="004146F6">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King County, Washington</w:t>
      </w:r>
    </w:p>
    <w:p w:rsidR="004146F6" w:rsidRPr="00E36738" w:rsidRDefault="007E6B07" w:rsidP="004146F6">
      <w:pPr>
        <w:pStyle w:val="ListParagraph"/>
        <w:numPr>
          <w:ilvl w:val="1"/>
          <w:numId w:val="2"/>
        </w:numPr>
        <w:spacing w:after="0" w:line="240" w:lineRule="auto"/>
        <w:rPr>
          <w:rFonts w:ascii="Times New Roman" w:hAnsi="Times New Roman" w:cs="Times New Roman"/>
          <w:sz w:val="24"/>
          <w:szCs w:val="24"/>
        </w:rPr>
      </w:pPr>
      <w:hyperlink r:id="rId113" w:history="1">
        <w:r w:rsidR="004146F6" w:rsidRPr="00500CF9">
          <w:rPr>
            <w:rStyle w:val="Hyperlink"/>
            <w:rFonts w:ascii="Times New Roman" w:hAnsi="Times New Roman" w:cs="Times New Roman"/>
            <w:sz w:val="24"/>
            <w:szCs w:val="24"/>
          </w:rPr>
          <w:t>http://www.kingcounty.gov/depts/health/emergency-preparedness/partnerships/Community-Resilience-Equity-Program/standards.aspx</w:t>
        </w:r>
      </w:hyperlink>
      <w:r w:rsidR="004146F6">
        <w:rPr>
          <w:rFonts w:ascii="Times New Roman" w:hAnsi="Times New Roman" w:cs="Times New Roman"/>
          <w:sz w:val="24"/>
          <w:szCs w:val="24"/>
        </w:rPr>
        <w:t xml:space="preserve"> </w:t>
      </w:r>
    </w:p>
    <w:p w:rsidR="00E36738" w:rsidRDefault="00E36738"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4146F6" w:rsidRDefault="004146F6"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156D7D" w:rsidRDefault="00156D7D" w:rsidP="0027126D">
      <w:pPr>
        <w:spacing w:after="0" w:line="240" w:lineRule="auto"/>
        <w:rPr>
          <w:rFonts w:ascii="Times New Roman" w:hAnsi="Times New Roman" w:cs="Times New Roman"/>
          <w:sz w:val="24"/>
          <w:szCs w:val="24"/>
        </w:rPr>
      </w:pPr>
    </w:p>
    <w:p w:rsidR="002A0017"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0BAF960" wp14:editId="7FFDCE09">
                <wp:simplePos x="0" y="0"/>
                <wp:positionH relativeFrom="margin">
                  <wp:align>right</wp:align>
                </wp:positionH>
                <wp:positionV relativeFrom="paragraph">
                  <wp:posOffset>-1905</wp:posOffset>
                </wp:positionV>
                <wp:extent cx="6734175" cy="3429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903730"/>
                        </a:solidFill>
                        <a:ln w="6350">
                          <a:solidFill>
                            <a:srgbClr val="903730"/>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2A0017" w:rsidRDefault="00284B3D" w:rsidP="002A0017">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284B3D" w:rsidRPr="00091844" w:rsidRDefault="00284B3D" w:rsidP="002A0017">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F960" id="Text Box 43" o:spid="_x0000_s1035" type="#_x0000_t15" style="position:absolute;margin-left:479.05pt;margin-top:-.15pt;width:530.25pt;height:27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HCmwIAAMIFAAAOAAAAZHJzL2Uyb0RvYy54bWysVEtv2zAMvg/YfxB0X+082ixBnSJr0WFA&#10;0QZrh54VWUqMSaImKbHTX19KttN03WEddrEp8hNFfnycXzRakZ1wvgJT0MFJTokwHMrKrAv64+H6&#10;02dKfGCmZAqMKOheeHox//jhvLYzMYQNqFI4gk6Mn9W2oJsQ7CzLPN8IzfwJWGHQKMFpFvDo1lnp&#10;WI3etcqGeX6W1eBK64AL71F71RrpPPmXUvBwJ6UXgaiCYmwhfV36ruI3m5+z2doxu6l4Fwb7hyg0&#10;qww+enB1xQIjW1e9caUr7sCDDCccdAZSVlykHDCbQf5bNvcbZkXKBcnx9kCT/39u+e1u6UhVFnQ8&#10;osQwjTV6EE0gX6AhqEJ+autnCLu3CAwN6rHOvd6jMqbdSKfjHxMiaEem9wd2ozeOyrPJaDyYnFLC&#10;0TYaD6d5oj97uW2dD18FaBIFzBG0WCoWIgVsxnY3PmA4iO9xUe1BVeV1pVQ6uPXqUjmyY1juaT6a&#10;jPonXsGUITXGMzrNk+dXNv83LjAGZeKDIrVYF1gkqiUkSWGvRMQo811IpDjxkqKMzS0OcTLOhQmJ&#10;0uQX0RElMaf3XOzwL1G953KbR/8ymHC4rCsDrqXpddjlzz5k2eKxNEd5RzE0qyb11rTvlxWUe2wj&#10;B+0gesuvK6z1DfNhyRxOHnYObpNwhx+pAKsEnUTJBtzTn/QRH5vFPVFS4yQX1P/aMicoUd8Mjsp0&#10;MB7H0U+H8elkiAd3bFkdW8xWXwJ2zwD3luVJjPigelE60I+4dBbxVTQxw/HtgoZevAztfsGlxcVi&#10;kUA47JaFG3NveXQdixSb+KF5ZM527R5wUG6hn/k3Dd9i400Di20AWaVpiDy3rHb846JIQ9IttbiJ&#10;js8J9bJ6588AAAD//wMAUEsDBBQABgAIAAAAIQBEv7qG3AAAAAYBAAAPAAAAZHJzL2Rvd25yZXYu&#10;eG1sTI/BTsMwEETvSPyDtUjcWruEhCpkU0ER4oQEgapXJ1mSCHsdxW4b/h73BMfRjGbeFJvZGnGk&#10;yQ+OEVZLBYK4ce3AHcLnx/NiDcIHza02jgnhhzxsysuLQuetO/E7HavQiVjCPtcIfQhjLqVverLa&#10;L91IHL0vN1kdopw62U76FMutkTdKZdLqgeNCr0fa9tR8VweLML883po0Gf3ba/VUZ9sdu9V+j3h9&#10;NT/cgwg0h78wnPEjOpSRqXYHbr0wCPFIQFgkIM6mylQKokZIkzuQZSH/45e/AAAA//8DAFBLAQIt&#10;ABQABgAIAAAAIQC2gziS/gAAAOEBAAATAAAAAAAAAAAAAAAAAAAAAABbQ29udGVudF9UeXBlc10u&#10;eG1sUEsBAi0AFAAGAAgAAAAhADj9If/WAAAAlAEAAAsAAAAAAAAAAAAAAAAALwEAAF9yZWxzLy5y&#10;ZWxzUEsBAi0AFAAGAAgAAAAhAG2LocKbAgAAwgUAAA4AAAAAAAAAAAAAAAAALgIAAGRycy9lMm9E&#10;b2MueG1sUEsBAi0AFAAGAAgAAAAhAES/uobcAAAABgEAAA8AAAAAAAAAAAAAAAAA9QQAAGRycy9k&#10;b3ducmV2LnhtbFBLBQYAAAAABAAEAPMAAAD+BQAAAAA=&#10;" adj="21050" fillcolor="#903730" strokecolor="#903730" strokeweight=".5pt">
                <v:textbox>
                  <w:txbxContent>
                    <w:p w:rsidR="00284B3D" w:rsidRPr="002A0017" w:rsidRDefault="00284B3D" w:rsidP="002A0017">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284B3D" w:rsidRPr="00091844" w:rsidRDefault="00284B3D" w:rsidP="002A0017">
                      <w:pPr>
                        <w:rPr>
                          <w:b/>
                          <w:color w:val="FFFFFF" w:themeColor="background1"/>
                          <w:sz w:val="28"/>
                          <w:szCs w:val="28"/>
                        </w:rPr>
                      </w:pPr>
                    </w:p>
                  </w:txbxContent>
                </v:textbox>
                <w10:wrap anchorx="margin"/>
              </v:shape>
            </w:pict>
          </mc:Fallback>
        </mc:AlternateContent>
      </w:r>
    </w:p>
    <w:p w:rsidR="004606B7" w:rsidRDefault="004606B7" w:rsidP="0027126D">
      <w:pPr>
        <w:spacing w:after="0" w:line="240" w:lineRule="auto"/>
        <w:rPr>
          <w:rFonts w:ascii="Times New Roman" w:hAnsi="Times New Roman" w:cs="Times New Roman"/>
          <w:sz w:val="24"/>
          <w:szCs w:val="24"/>
        </w:rPr>
      </w:pPr>
    </w:p>
    <w:p w:rsidR="001C7C6D" w:rsidRDefault="001C7C6D" w:rsidP="002A0017">
      <w:pPr>
        <w:pStyle w:val="Heading2"/>
        <w:rPr>
          <w:rFonts w:eastAsiaTheme="minorEastAsia" w:cs="Times New Roman"/>
          <w:b w:val="0"/>
          <w:color w:val="auto"/>
          <w:sz w:val="24"/>
          <w:szCs w:val="24"/>
        </w:rPr>
      </w:pPr>
    </w:p>
    <w:p w:rsidR="001C7C6D" w:rsidRPr="001C7C6D" w:rsidRDefault="001C7C6D" w:rsidP="001C7C6D">
      <w:pPr>
        <w:pStyle w:val="Heading1"/>
        <w:spacing w:before="0" w:line="240" w:lineRule="auto"/>
        <w:rPr>
          <w:b w:val="0"/>
          <w:bCs w:val="0"/>
        </w:rPr>
      </w:pPr>
      <w:bookmarkStart w:id="18" w:name="_Toc482261112"/>
      <w:r>
        <w:t xml:space="preserve">Example </w:t>
      </w:r>
      <w:r w:rsidRPr="001C7C6D">
        <w:t>National Voluntary Organizations Active in Disasters and other Non-Profit Resources</w:t>
      </w:r>
      <w:bookmarkEnd w:id="18"/>
    </w:p>
    <w:p w:rsidR="0036468D" w:rsidRDefault="0036468D" w:rsidP="002A0017">
      <w:pPr>
        <w:pStyle w:val="Heading2"/>
      </w:pPr>
      <w:bookmarkStart w:id="19" w:name="_Toc482261113"/>
      <w:r w:rsidRPr="00E36738">
        <w:t>American Red Cross Ready Rating Materials</w:t>
      </w:r>
      <w:bookmarkEnd w:id="19"/>
    </w:p>
    <w:p w:rsidR="00E36738" w:rsidRPr="00E36738" w:rsidRDefault="00E36738" w:rsidP="0027126D">
      <w:pPr>
        <w:spacing w:after="0" w:line="240" w:lineRule="auto"/>
        <w:rPr>
          <w:rFonts w:ascii="Times New Roman" w:hAnsi="Times New Roman" w:cs="Times New Roman"/>
          <w:sz w:val="24"/>
          <w:szCs w:val="24"/>
        </w:rPr>
      </w:pPr>
    </w:p>
    <w:p w:rsidR="00475D4A" w:rsidRPr="00E36738" w:rsidRDefault="00475D4A" w:rsidP="0027126D">
      <w:pPr>
        <w:spacing w:after="0" w:line="240" w:lineRule="auto"/>
        <w:rPr>
          <w:rFonts w:ascii="Times New Roman" w:hAnsi="Times New Roman" w:cs="Times New Roman"/>
          <w:sz w:val="24"/>
          <w:szCs w:val="24"/>
        </w:rPr>
      </w:pPr>
      <w:r w:rsidRPr="00E36738">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2540</wp:posOffset>
            </wp:positionV>
            <wp:extent cx="2323870" cy="1190625"/>
            <wp:effectExtent l="0" t="0" r="635" b="0"/>
            <wp:wrapSquare wrapText="bothSides"/>
            <wp:docPr id="10" name="Picture 1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dyrating.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323870" cy="1190625"/>
                    </a:xfrm>
                    <a:prstGeom prst="rect">
                      <a:avLst/>
                    </a:prstGeom>
                  </pic:spPr>
                </pic:pic>
              </a:graphicData>
            </a:graphic>
          </wp:anchor>
        </w:drawing>
      </w:r>
      <w:r w:rsidRPr="00E36738">
        <w:rPr>
          <w:rFonts w:ascii="Times New Roman" w:hAnsi="Times New Roman" w:cs="Times New Roman"/>
          <w:sz w:val="24"/>
          <w:szCs w:val="24"/>
        </w:rPr>
        <w:t xml:space="preserve">The Red Cross </w:t>
      </w:r>
      <w:hyperlink r:id="rId116" w:history="1">
        <w:r w:rsidRPr="007C5D93">
          <w:rPr>
            <w:rStyle w:val="Hyperlink"/>
            <w:rFonts w:ascii="Times New Roman" w:hAnsi="Times New Roman" w:cs="Times New Roman"/>
            <w:sz w:val="24"/>
            <w:szCs w:val="24"/>
          </w:rPr>
          <w:t xml:space="preserve">Ready Rating program </w:t>
        </w:r>
      </w:hyperlink>
      <w:r w:rsidRPr="00E36738">
        <w:rPr>
          <w:rFonts w:ascii="Times New Roman" w:hAnsi="Times New Roman" w:cs="Times New Roman"/>
          <w:sz w:val="24"/>
          <w:szCs w:val="24"/>
        </w:rPr>
        <w:t>provides a framework designed to: 1) Help businesses, organizations, and schools become prepared for emergencies; 2) Help increase the level of preparedness among individuals and families; and 3) Encourage businesses, schools and organizations to help their local communities prepare for emergencies.</w:t>
      </w:r>
    </w:p>
    <w:p w:rsidR="00475D4A" w:rsidRPr="00E36738" w:rsidRDefault="00475D4A" w:rsidP="0027126D">
      <w:pPr>
        <w:spacing w:after="0" w:line="240" w:lineRule="auto"/>
        <w:rPr>
          <w:rFonts w:ascii="Times New Roman" w:hAnsi="Times New Roman" w:cs="Times New Roman"/>
          <w:sz w:val="24"/>
          <w:szCs w:val="24"/>
        </w:rPr>
      </w:pPr>
    </w:p>
    <w:p w:rsidR="00475D4A" w:rsidRPr="00E36738" w:rsidRDefault="00475D4A" w:rsidP="0027126D">
      <w:p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This program does more than provide useful emergency preparedness information. The Ready Rating </w:t>
      </w:r>
      <w:r w:rsidR="00FC603A" w:rsidRPr="00E36738">
        <w:rPr>
          <w:rFonts w:ascii="Times New Roman" w:hAnsi="Times New Roman" w:cs="Times New Roman"/>
          <w:sz w:val="24"/>
          <w:szCs w:val="24"/>
        </w:rPr>
        <w:t>Assessments</w:t>
      </w:r>
      <w:r w:rsidRPr="00E36738">
        <w:rPr>
          <w:rFonts w:ascii="Times New Roman" w:hAnsi="Times New Roman" w:cs="Times New Roman"/>
          <w:sz w:val="24"/>
          <w:szCs w:val="24"/>
        </w:rPr>
        <w:t xml:space="preserve"> and Membership Seal make emergency preparedness measurable and visible, bringing concrete elements to an expansive framework. Additionally, the American Red Cross can provide a number of services to enhance emergency preparedness efforts that your organization undertakes.</w:t>
      </w:r>
    </w:p>
    <w:p w:rsidR="00826A92" w:rsidRPr="00E36738" w:rsidRDefault="00826A92" w:rsidP="0027126D">
      <w:pPr>
        <w:spacing w:after="0" w:line="240" w:lineRule="auto"/>
        <w:rPr>
          <w:rFonts w:ascii="Times New Roman" w:hAnsi="Times New Roman" w:cs="Times New Roman"/>
          <w:sz w:val="24"/>
          <w:szCs w:val="24"/>
        </w:rPr>
      </w:pPr>
    </w:p>
    <w:p w:rsidR="00826A92" w:rsidRPr="00E36738" w:rsidRDefault="00826A92" w:rsidP="0027126D">
      <w:pPr>
        <w:spacing w:after="0" w:line="240" w:lineRule="auto"/>
        <w:textAlignment w:val="top"/>
        <w:rPr>
          <w:rFonts w:ascii="Times New Roman" w:eastAsia="Times New Roman" w:hAnsi="Times New Roman" w:cs="Times New Roman"/>
          <w:sz w:val="24"/>
          <w:szCs w:val="24"/>
        </w:rPr>
      </w:pPr>
      <w:r w:rsidRPr="00E36738">
        <w:rPr>
          <w:rStyle w:val="Strong"/>
          <w:rFonts w:ascii="Times New Roman" w:hAnsi="Times New Roman" w:cs="Times New Roman"/>
          <w:sz w:val="24"/>
          <w:szCs w:val="24"/>
        </w:rPr>
        <w:t>Membership in the Ready Rating program is simple. Here is how it works:</w:t>
      </w:r>
      <w:r w:rsidRPr="00E36738">
        <w:rPr>
          <w:rFonts w:ascii="Times New Roman" w:hAnsi="Times New Roman" w:cs="Times New Roman"/>
          <w:sz w:val="24"/>
          <w:szCs w:val="24"/>
        </w:rPr>
        <w:br/>
      </w:r>
      <w:r w:rsidRPr="00E36738">
        <w:rPr>
          <w:rFonts w:ascii="Times New Roman" w:hAnsi="Times New Roman" w:cs="Times New Roman"/>
          <w:sz w:val="24"/>
          <w:szCs w:val="24"/>
        </w:rPr>
        <w:br/>
      </w:r>
      <w:r w:rsidRPr="00E36738">
        <w:rPr>
          <w:rStyle w:val="Strong"/>
          <w:rFonts w:ascii="Times New Roman" w:hAnsi="Times New Roman" w:cs="Times New Roman"/>
          <w:sz w:val="24"/>
          <w:szCs w:val="24"/>
        </w:rPr>
        <w:t>     1</w:t>
      </w:r>
      <w:proofErr w:type="gramStart"/>
      <w:r w:rsidRPr="00E36738">
        <w:rPr>
          <w:rStyle w:val="Strong"/>
          <w:rFonts w:ascii="Times New Roman" w:hAnsi="Times New Roman" w:cs="Times New Roman"/>
          <w:sz w:val="24"/>
          <w:szCs w:val="24"/>
        </w:rPr>
        <w:t>.  Join</w:t>
      </w:r>
      <w:proofErr w:type="gramEnd"/>
      <w:r w:rsidRPr="00E36738">
        <w:rPr>
          <w:rStyle w:val="Strong"/>
          <w:rFonts w:ascii="Times New Roman" w:hAnsi="Times New Roman" w:cs="Times New Roman"/>
          <w:sz w:val="24"/>
          <w:szCs w:val="24"/>
        </w:rPr>
        <w:t xml:space="preserve"> the Ready Rating Program </w:t>
      </w:r>
      <w:r w:rsidRPr="00E36738">
        <w:rPr>
          <w:rFonts w:ascii="Times New Roman" w:hAnsi="Times New Roman" w:cs="Times New Roman"/>
          <w:sz w:val="24"/>
          <w:szCs w:val="24"/>
        </w:rPr>
        <w:t xml:space="preserve"> </w:t>
      </w:r>
    </w:p>
    <w:p w:rsidR="00826A92" w:rsidRPr="00E36738" w:rsidRDefault="00826A92" w:rsidP="0027126D">
      <w:pPr>
        <w:numPr>
          <w:ilvl w:val="1"/>
          <w:numId w:val="6"/>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Review the terms and conditions of membership and create an online profile. </w:t>
      </w:r>
    </w:p>
    <w:p w:rsidR="00826A92" w:rsidRPr="00E36738" w:rsidRDefault="00151AC5" w:rsidP="0027126D">
      <w:pPr>
        <w:spacing w:after="0" w:line="240" w:lineRule="auto"/>
        <w:textAlignment w:val="top"/>
        <w:rPr>
          <w:rFonts w:ascii="Times New Roman" w:hAnsi="Times New Roman" w:cs="Times New Roman"/>
          <w:sz w:val="24"/>
          <w:szCs w:val="24"/>
        </w:rPr>
      </w:pPr>
      <w:r w:rsidRPr="00E36738">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margin">
              <wp:align>right</wp:align>
            </wp:positionH>
            <wp:positionV relativeFrom="paragraph">
              <wp:posOffset>12065</wp:posOffset>
            </wp:positionV>
            <wp:extent cx="2559050" cy="1514475"/>
            <wp:effectExtent l="0" t="0" r="0" b="9525"/>
            <wp:wrapSquare wrapText="bothSides"/>
            <wp:docPr id="11" name="Picture 1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y-rating-presentation-5-728.jpg"/>
                    <pic:cNvPicPr/>
                  </pic:nvPicPr>
                  <pic:blipFill rotWithShape="1">
                    <a:blip r:embed="rId118" cstate="print">
                      <a:extLst>
                        <a:ext uri="{28A0092B-C50C-407E-A947-70E740481C1C}">
                          <a14:useLocalDpi xmlns:a14="http://schemas.microsoft.com/office/drawing/2010/main" val="0"/>
                        </a:ext>
                      </a:extLst>
                    </a:blip>
                    <a:srcRect b="21052"/>
                    <a:stretch/>
                  </pic:blipFill>
                  <pic:spPr bwMode="auto">
                    <a:xfrm>
                      <a:off x="0" y="0"/>
                      <a:ext cx="255905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A92" w:rsidRPr="00E36738">
        <w:rPr>
          <w:rStyle w:val="Strong"/>
          <w:rFonts w:ascii="Times New Roman" w:hAnsi="Times New Roman" w:cs="Times New Roman"/>
          <w:sz w:val="24"/>
          <w:szCs w:val="24"/>
        </w:rPr>
        <w:t>     2.  Take an Assessment</w:t>
      </w:r>
    </w:p>
    <w:p w:rsidR="00826A92" w:rsidRPr="00E36738" w:rsidRDefault="00826A92" w:rsidP="0027126D">
      <w:pPr>
        <w:numPr>
          <w:ilvl w:val="1"/>
          <w:numId w:val="7"/>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 xml:space="preserve">This comprehensive assessment will help you to put all of your preparedness 'ducks' in a row. Your baseline assessment will be used to measure improvement at the end of the year. </w:t>
      </w:r>
    </w:p>
    <w:p w:rsidR="00826A92" w:rsidRPr="00E36738" w:rsidRDefault="00826A92" w:rsidP="0027126D">
      <w:pPr>
        <w:numPr>
          <w:ilvl w:val="1"/>
          <w:numId w:val="7"/>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 xml:space="preserve">The assessment consists of 5 sections that score emergency preparedness efforts in terms of commitment, knowledge of hazard vulnerability, emergency planning, plan implementation and community resiliency, which are the essentials of preparedness. </w:t>
      </w:r>
      <w:hyperlink r:id="rId119" w:history="1">
        <w:r w:rsidRPr="00E36738">
          <w:rPr>
            <w:rStyle w:val="Hyperlink"/>
            <w:rFonts w:ascii="Times New Roman" w:hAnsi="Times New Roman" w:cs="Times New Roman"/>
            <w:color w:val="auto"/>
            <w:sz w:val="24"/>
            <w:szCs w:val="24"/>
          </w:rPr>
          <w:t xml:space="preserve">Learn more...  </w:t>
        </w:r>
      </w:hyperlink>
    </w:p>
    <w:p w:rsidR="00826A92" w:rsidRPr="00E36738" w:rsidRDefault="00826A92" w:rsidP="0027126D">
      <w:pPr>
        <w:spacing w:after="0" w:line="240" w:lineRule="auto"/>
        <w:textAlignment w:val="top"/>
        <w:rPr>
          <w:rFonts w:ascii="Times New Roman" w:hAnsi="Times New Roman" w:cs="Times New Roman"/>
          <w:sz w:val="24"/>
          <w:szCs w:val="24"/>
        </w:rPr>
      </w:pPr>
      <w:r w:rsidRPr="00E36738">
        <w:rPr>
          <w:rStyle w:val="Strong"/>
          <w:rFonts w:ascii="Times New Roman" w:hAnsi="Times New Roman" w:cs="Times New Roman"/>
          <w:sz w:val="24"/>
          <w:szCs w:val="24"/>
        </w:rPr>
        <w:t xml:space="preserve">     3.  Create an Emergency Action Plan </w:t>
      </w:r>
    </w:p>
    <w:p w:rsidR="00826A92" w:rsidRPr="00E36738" w:rsidRDefault="00826A92" w:rsidP="0027126D">
      <w:pPr>
        <w:numPr>
          <w:ilvl w:val="1"/>
          <w:numId w:val="8"/>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Use a powerful EAP template generator to create an OSHA-compliant Emergency Action plan for your organization​</w:t>
      </w:r>
    </w:p>
    <w:p w:rsidR="00826A92" w:rsidRPr="00E36738" w:rsidRDefault="00826A92" w:rsidP="0027126D">
      <w:pPr>
        <w:pStyle w:val="NormalWeb"/>
        <w:spacing w:after="0"/>
        <w:textAlignment w:val="top"/>
      </w:pPr>
      <w:r w:rsidRPr="00E36738">
        <w:rPr>
          <w:rStyle w:val="Strong"/>
        </w:rPr>
        <w:t>    4.  Improve Your Level of Preparedness </w:t>
      </w:r>
    </w:p>
    <w:p w:rsidR="00826A92" w:rsidRPr="00E36738" w:rsidRDefault="00826A92" w:rsidP="0027126D">
      <w:pPr>
        <w:numPr>
          <w:ilvl w:val="1"/>
          <w:numId w:val="9"/>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Take advantage of the detailed program guide and best practice tips available to members.</w:t>
      </w:r>
    </w:p>
    <w:p w:rsidR="00826A92" w:rsidRPr="00E36738" w:rsidRDefault="00826A92" w:rsidP="0027126D">
      <w:pPr>
        <w:numPr>
          <w:ilvl w:val="1"/>
          <w:numId w:val="9"/>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Conduct drills and exercises to test your plans.</w:t>
      </w:r>
    </w:p>
    <w:p w:rsidR="00826A92" w:rsidRPr="00E36738" w:rsidRDefault="00826A92" w:rsidP="0027126D">
      <w:pPr>
        <w:numPr>
          <w:ilvl w:val="1"/>
          <w:numId w:val="9"/>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Implement training programs, achieve certifications, etc. </w:t>
      </w:r>
    </w:p>
    <w:p w:rsidR="00826A92" w:rsidRPr="00E36738" w:rsidRDefault="00826A92" w:rsidP="0027126D">
      <w:pPr>
        <w:spacing w:after="0" w:line="240" w:lineRule="auto"/>
        <w:textAlignment w:val="top"/>
        <w:rPr>
          <w:rFonts w:ascii="Times New Roman" w:hAnsi="Times New Roman" w:cs="Times New Roman"/>
          <w:sz w:val="24"/>
          <w:szCs w:val="24"/>
        </w:rPr>
      </w:pPr>
      <w:r w:rsidRPr="00E36738">
        <w:rPr>
          <w:rFonts w:ascii="Times New Roman" w:hAnsi="Times New Roman" w:cs="Times New Roman"/>
          <w:sz w:val="24"/>
          <w:szCs w:val="24"/>
        </w:rPr>
        <w:t xml:space="preserve">    </w:t>
      </w:r>
      <w:r w:rsidRPr="00E36738">
        <w:rPr>
          <w:rStyle w:val="Strong"/>
          <w:rFonts w:ascii="Times New Roman" w:hAnsi="Times New Roman" w:cs="Times New Roman"/>
          <w:sz w:val="24"/>
          <w:szCs w:val="24"/>
        </w:rPr>
        <w:t> 5.  Continue the Cycle of Assessing and Planning </w:t>
      </w:r>
    </w:p>
    <w:p w:rsidR="00826A92" w:rsidRPr="00E36738" w:rsidRDefault="00826A92" w:rsidP="0027126D">
      <w:pPr>
        <w:numPr>
          <w:ilvl w:val="1"/>
          <w:numId w:val="10"/>
        </w:numPr>
        <w:spacing w:after="0" w:line="240" w:lineRule="auto"/>
        <w:ind w:left="870"/>
        <w:textAlignment w:val="top"/>
        <w:rPr>
          <w:rFonts w:ascii="Times New Roman" w:hAnsi="Times New Roman" w:cs="Times New Roman"/>
          <w:sz w:val="24"/>
          <w:szCs w:val="24"/>
        </w:rPr>
      </w:pPr>
      <w:r w:rsidRPr="00E36738">
        <w:rPr>
          <w:rFonts w:ascii="Times New Roman" w:hAnsi="Times New Roman" w:cs="Times New Roman"/>
          <w:sz w:val="24"/>
          <w:szCs w:val="24"/>
        </w:rPr>
        <w:t>Remember, preparedness is a journey, not a destination.</w:t>
      </w:r>
    </w:p>
    <w:p w:rsidR="00826A92" w:rsidRPr="00E36738" w:rsidRDefault="00826A92" w:rsidP="0027126D">
      <w:pPr>
        <w:spacing w:after="0" w:line="240" w:lineRule="auto"/>
        <w:rPr>
          <w:rFonts w:ascii="Times New Roman" w:hAnsi="Times New Roman" w:cs="Times New Roman"/>
          <w:sz w:val="24"/>
          <w:szCs w:val="24"/>
        </w:rPr>
      </w:pPr>
    </w:p>
    <w:p w:rsidR="002A0017" w:rsidRDefault="00BF6165" w:rsidP="0027126D">
      <w:p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Get access to hundreds of articles, videos and worksheets from the American Red Cross to help your organization stay prepared.</w:t>
      </w:r>
      <w:r w:rsidR="00E36738" w:rsidRPr="00E36738">
        <w:rPr>
          <w:rFonts w:ascii="Times New Roman" w:hAnsi="Times New Roman" w:cs="Times New Roman"/>
          <w:sz w:val="24"/>
          <w:szCs w:val="24"/>
        </w:rPr>
        <w:t xml:space="preserve"> </w:t>
      </w:r>
      <w:r w:rsidR="007C5D93">
        <w:rPr>
          <w:rFonts w:ascii="Times New Roman" w:hAnsi="Times New Roman" w:cs="Times New Roman"/>
          <w:sz w:val="24"/>
          <w:szCs w:val="24"/>
        </w:rPr>
        <w:t xml:space="preserve">Are you new to Ready Rating?  </w:t>
      </w:r>
      <w:r w:rsidRPr="00E36738">
        <w:rPr>
          <w:rFonts w:ascii="Times New Roman" w:hAnsi="Times New Roman" w:cs="Times New Roman"/>
          <w:sz w:val="24"/>
          <w:szCs w:val="24"/>
        </w:rPr>
        <w:t xml:space="preserve"> </w:t>
      </w:r>
      <w:hyperlink r:id="rId120" w:history="1">
        <w:r w:rsidR="007C5D93" w:rsidRPr="00500CF9">
          <w:rPr>
            <w:rStyle w:val="Hyperlink"/>
            <w:rFonts w:ascii="Times New Roman" w:hAnsi="Times New Roman" w:cs="Times New Roman"/>
            <w:sz w:val="24"/>
            <w:szCs w:val="24"/>
          </w:rPr>
          <w:t>http://www.readyrating.org/</w:t>
        </w:r>
      </w:hyperlink>
      <w:r w:rsidR="007C5D93">
        <w:rPr>
          <w:rFonts w:ascii="Times New Roman" w:hAnsi="Times New Roman" w:cs="Times New Roman"/>
          <w:sz w:val="24"/>
          <w:szCs w:val="24"/>
        </w:rPr>
        <w:t xml:space="preserve"> </w:t>
      </w:r>
    </w:p>
    <w:p w:rsidR="007C5D93" w:rsidRDefault="007C5D93" w:rsidP="0027126D">
      <w:pPr>
        <w:spacing w:after="0" w:line="240" w:lineRule="auto"/>
        <w:rPr>
          <w:rFonts w:ascii="Times New Roman" w:hAnsi="Times New Roman" w:cs="Times New Roman"/>
          <w:sz w:val="24"/>
          <w:szCs w:val="24"/>
        </w:rPr>
      </w:pPr>
    </w:p>
    <w:p w:rsidR="002A0017" w:rsidRDefault="002A0017" w:rsidP="0027126D">
      <w:pPr>
        <w:spacing w:after="0" w:line="240" w:lineRule="auto"/>
        <w:rPr>
          <w:rFonts w:ascii="Times New Roman" w:hAnsi="Times New Roman" w:cs="Times New Roman"/>
          <w:sz w:val="24"/>
          <w:szCs w:val="24"/>
        </w:rPr>
      </w:pPr>
    </w:p>
    <w:p w:rsidR="004606B7" w:rsidRDefault="004606B7" w:rsidP="0027126D">
      <w:pPr>
        <w:spacing w:after="0" w:line="240" w:lineRule="auto"/>
        <w:rPr>
          <w:rFonts w:ascii="Times New Roman" w:hAnsi="Times New Roman" w:cs="Times New Roman"/>
          <w:sz w:val="24"/>
          <w:szCs w:val="24"/>
        </w:rPr>
      </w:pPr>
    </w:p>
    <w:p w:rsidR="00156D7D"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4FB9B5AE" wp14:editId="227BB41F">
                <wp:simplePos x="0" y="0"/>
                <wp:positionH relativeFrom="margin">
                  <wp:align>right</wp:align>
                </wp:positionH>
                <wp:positionV relativeFrom="paragraph">
                  <wp:posOffset>-1905</wp:posOffset>
                </wp:positionV>
                <wp:extent cx="6734175" cy="34290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903730"/>
                        </a:solidFill>
                        <a:ln w="6350">
                          <a:solidFill>
                            <a:srgbClr val="903730"/>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2A0017" w:rsidRDefault="00284B3D" w:rsidP="002A0017">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284B3D" w:rsidRPr="00091844" w:rsidRDefault="00284B3D" w:rsidP="002A0017">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B5AE" id="Text Box 44" o:spid="_x0000_s1036" type="#_x0000_t15" style="position:absolute;margin-left:479.05pt;margin-top:-.15pt;width:530.25pt;height:27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oZmgIAAMMFAAAOAAAAZHJzL2Uyb0RvYy54bWysVE1v2zAMvQ/YfxB0X+0kbrMGdYqsRYcB&#10;xVqsHXpWZCkxJomapMROf/0o2U7SdYd12MWmyCeKfPy4uGy1IlvhfA2mpKOTnBJhOFS1WZX0++PN&#10;h4+U+MBMxRQYUdKd8PRy/v7dRWNnYgxrUJVwBJ0YP2tsSdch2FmWeb4WmvkTsMKgUYLTLODRrbLK&#10;sQa9a5WN8/wsa8BV1gEX3qP2ujPSefIvpeDhTkovAlElxdhC+rr0XcZvNr9gs5Vjdl3zPgz2D1Fo&#10;Vht8dO/qmgVGNq5+5UrX3IEHGU446AykrLlIOWA2o/y3bB7WzIqUC5Lj7Z4m///c8q/be0fqqqRF&#10;QYlhGmv0KNpAPkFLUIX8NNbPEPZgERha1GOdB71HZUy7lU7HPyZE0I5M7/bsRm8clWfTSTGanlLC&#10;0TYpxud5oj873LbOh88CNIkC5gha3CsWIgVsxra3PmA4iB9wUe1B1dVNrVQ6uNXySjmyZVju83wy&#10;nQxPvIApQxqMZ3KaJ88vbP5vXGAMysQHRWqxPrBIVEdIksJOiYhR5puQSHHiJUUZm1vs42ScCxMS&#10;pckvoiNKYk5vudjjD1G95XKXx/AymLC/rGsDrqPpZdjVjyFk2eGxNEd5RzG0yzb11iiVIaqWUO2w&#10;jxx0k+gtv6mx2LfMh3vmcPSwdXCdhDv8SAVYJuglStbgnv+kj/jYLe6ZkgZHuaT+54Y5QYn6YnBW&#10;zkdFEWc/HYrT6RgP7tiyPLaYjb4CbJ8RLi7LkxjxQQ2idKCfcOss4qtoYobj2yUNg3gVugWDW4uL&#10;xSKBcNotC7fmwfLoOlYpdvFj+8Sc7fs94KR8hWHoX3V8h403DSw2AWSdxuHAal8A3BRpSvqtFlfR&#10;8TmhDrt3/gsAAP//AwBQSwMEFAAGAAgAAAAhAES/uobcAAAABgEAAA8AAABkcnMvZG93bnJldi54&#10;bWxMj8FOwzAQRO9I/IO1SNxau4SEKmRTQRHihASBqlcnWZIIex3Fbhv+HvcEx9GMZt4Um9kacaTJ&#10;D44RVksFgrhx7cAdwufH82INwgfNrTaOCeGHPGzKy4tC56078Tsdq9CJWMI+1wh9CGMupW96stov&#10;3UgcvS83WR2inDrZTvoUy62RN0pl0uqB40KvR9r21HxXB4swvzzemjQZ/dtr9VRn2x271X6PeH01&#10;P9yDCDSHvzCc8SM6lJGpdgduvTAI8UhAWCQgzqbKVAqiRkiTO5BlIf/jl78AAAD//wMAUEsBAi0A&#10;FAAGAAgAAAAhALaDOJL+AAAA4QEAABMAAAAAAAAAAAAAAAAAAAAAAFtDb250ZW50X1R5cGVzXS54&#10;bWxQSwECLQAUAAYACAAAACEAOP0h/9YAAACUAQAACwAAAAAAAAAAAAAAAAAvAQAAX3JlbHMvLnJl&#10;bHNQSwECLQAUAAYACAAAACEArhsaGZoCAADDBQAADgAAAAAAAAAAAAAAAAAuAgAAZHJzL2Uyb0Rv&#10;Yy54bWxQSwECLQAUAAYACAAAACEARL+6htwAAAAGAQAADwAAAAAAAAAAAAAAAAD0BAAAZHJzL2Rv&#10;d25yZXYueG1sUEsFBgAAAAAEAAQA8wAAAP0FAAAAAA==&#10;" adj="21050" fillcolor="#903730" strokecolor="#903730" strokeweight=".5pt">
                <v:textbox>
                  <w:txbxContent>
                    <w:p w:rsidR="00284B3D" w:rsidRPr="002A0017" w:rsidRDefault="00284B3D" w:rsidP="002A0017">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284B3D" w:rsidRPr="00091844" w:rsidRDefault="00284B3D" w:rsidP="002A0017">
                      <w:pPr>
                        <w:rPr>
                          <w:b/>
                          <w:color w:val="FFFFFF" w:themeColor="background1"/>
                          <w:sz w:val="28"/>
                          <w:szCs w:val="28"/>
                        </w:rPr>
                      </w:pPr>
                    </w:p>
                  </w:txbxContent>
                </v:textbox>
                <w10:wrap anchorx="margin"/>
              </v:shape>
            </w:pict>
          </mc:Fallback>
        </mc:AlternateContent>
      </w:r>
    </w:p>
    <w:p w:rsidR="00156D7D" w:rsidRDefault="00156D7D" w:rsidP="0027126D">
      <w:pPr>
        <w:spacing w:after="0" w:line="240" w:lineRule="auto"/>
        <w:rPr>
          <w:rFonts w:ascii="Times New Roman" w:hAnsi="Times New Roman" w:cs="Times New Roman"/>
          <w:sz w:val="24"/>
          <w:szCs w:val="24"/>
        </w:rPr>
      </w:pPr>
    </w:p>
    <w:p w:rsidR="006C6141" w:rsidRDefault="006C6141" w:rsidP="002A0017">
      <w:pPr>
        <w:pStyle w:val="Heading2"/>
        <w:rPr>
          <w:rFonts w:eastAsiaTheme="minorEastAsia" w:cs="Times New Roman"/>
          <w:b w:val="0"/>
          <w:color w:val="auto"/>
          <w:sz w:val="24"/>
          <w:szCs w:val="24"/>
        </w:rPr>
      </w:pPr>
    </w:p>
    <w:p w:rsidR="0036468D" w:rsidRPr="00151AC5" w:rsidRDefault="0036468D" w:rsidP="002A0017">
      <w:pPr>
        <w:pStyle w:val="Heading2"/>
      </w:pPr>
      <w:bookmarkStart w:id="20" w:name="_Toc482261114"/>
      <w:r w:rsidRPr="00151AC5">
        <w:t>National Disaster Interfaith Network</w:t>
      </w:r>
      <w:r w:rsidR="00E36738" w:rsidRPr="00151AC5">
        <w:t xml:space="preserve"> Disaster </w:t>
      </w:r>
      <w:proofErr w:type="spellStart"/>
      <w:r w:rsidR="00E36738" w:rsidRPr="00151AC5">
        <w:t>Tipsheets</w:t>
      </w:r>
      <w:bookmarkEnd w:id="20"/>
      <w:proofErr w:type="spellEnd"/>
    </w:p>
    <w:p w:rsidR="007D75CC" w:rsidRPr="00E36738" w:rsidRDefault="007D75CC" w:rsidP="0027126D">
      <w:pPr>
        <w:spacing w:after="0" w:line="240" w:lineRule="auto"/>
        <w:ind w:left="360"/>
        <w:rPr>
          <w:rFonts w:ascii="Times New Roman" w:hAnsi="Times New Roman" w:cs="Times New Roman"/>
          <w:sz w:val="24"/>
          <w:szCs w:val="24"/>
        </w:rPr>
      </w:pPr>
    </w:p>
    <w:p w:rsidR="00BF6165" w:rsidRPr="00E36738" w:rsidRDefault="00CC27A5" w:rsidP="002A0017">
      <w:pPr>
        <w:spacing w:after="0" w:line="240" w:lineRule="auto"/>
        <w:rPr>
          <w:rFonts w:ascii="Times New Roman" w:hAnsi="Times New Roman" w:cs="Times New Roman"/>
          <w:sz w:val="24"/>
          <w:szCs w:val="24"/>
        </w:rPr>
      </w:pPr>
      <w:r w:rsidRPr="00E36738">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paragraph">
              <wp:posOffset>5715</wp:posOffset>
            </wp:positionV>
            <wp:extent cx="1771650" cy="2286000"/>
            <wp:effectExtent l="0" t="0" r="0" b="0"/>
            <wp:wrapSquare wrapText="bothSides"/>
            <wp:docPr id="13" name="Picture 3" descr="This picture is an example of a mass care tip sheet developed by the National Disaster Interfaith Network, the University of Southern California and the American Red Cross.&#10;" title="Picture of a mass care ti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is picture is an example of a mass care tip sheet developed by the National Disaster Interfaith Network, the University of Southern California and the American Red Cross.&#10;" title="Picture of a mass care tip sheet"/>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71650" cy="2286000"/>
                    </a:xfrm>
                    <a:prstGeom prst="rect">
                      <a:avLst/>
                    </a:prstGeom>
                  </pic:spPr>
                </pic:pic>
              </a:graphicData>
            </a:graphic>
            <wp14:sizeRelH relativeFrom="margin">
              <wp14:pctWidth>0</wp14:pctWidth>
            </wp14:sizeRelH>
            <wp14:sizeRelV relativeFrom="margin">
              <wp14:pctHeight>0</wp14:pctHeight>
            </wp14:sizeRelV>
          </wp:anchor>
        </w:drawing>
      </w:r>
      <w:r w:rsidR="007D75CC" w:rsidRPr="00E36738">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228600</wp:posOffset>
            </wp:positionH>
            <wp:positionV relativeFrom="paragraph">
              <wp:posOffset>1905</wp:posOffset>
            </wp:positionV>
            <wp:extent cx="2667000" cy="952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din_logo.gif"/>
                    <pic:cNvPicPr/>
                  </pic:nvPicPr>
                  <pic:blipFill>
                    <a:blip r:embed="rId122">
                      <a:extLst>
                        <a:ext uri="{28A0092B-C50C-407E-A947-70E740481C1C}">
                          <a14:useLocalDpi xmlns:a14="http://schemas.microsoft.com/office/drawing/2010/main" val="0"/>
                        </a:ext>
                      </a:extLst>
                    </a:blip>
                    <a:stretch>
                      <a:fillRect/>
                    </a:stretch>
                  </pic:blipFill>
                  <pic:spPr>
                    <a:xfrm>
                      <a:off x="0" y="0"/>
                      <a:ext cx="2667000" cy="952500"/>
                    </a:xfrm>
                    <a:prstGeom prst="rect">
                      <a:avLst/>
                    </a:prstGeom>
                  </pic:spPr>
                </pic:pic>
              </a:graphicData>
            </a:graphic>
          </wp:anchor>
        </w:drawing>
      </w:r>
      <w:r w:rsidR="00BF6165" w:rsidRPr="00E36738">
        <w:rPr>
          <w:rFonts w:ascii="Times New Roman" w:hAnsi="Times New Roman" w:cs="Times New Roman"/>
          <w:sz w:val="24"/>
          <w:szCs w:val="24"/>
        </w:rPr>
        <w:t xml:space="preserve"> In May 2011, the </w:t>
      </w:r>
      <w:hyperlink r:id="rId123" w:history="1">
        <w:r w:rsidR="00BF6165" w:rsidRPr="006C6141">
          <w:rPr>
            <w:rStyle w:val="Hyperlink"/>
            <w:rFonts w:ascii="Times New Roman" w:hAnsi="Times New Roman" w:cs="Times New Roman"/>
            <w:sz w:val="24"/>
            <w:szCs w:val="24"/>
          </w:rPr>
          <w:t xml:space="preserve">National Disaster </w:t>
        </w:r>
        <w:proofErr w:type="spellStart"/>
        <w:r w:rsidR="00BF6165" w:rsidRPr="006C6141">
          <w:rPr>
            <w:rStyle w:val="Hyperlink"/>
            <w:rFonts w:ascii="Times New Roman" w:hAnsi="Times New Roman" w:cs="Times New Roman"/>
            <w:sz w:val="24"/>
            <w:szCs w:val="24"/>
          </w:rPr>
          <w:t>Interfaiths</w:t>
        </w:r>
        <w:proofErr w:type="spellEnd"/>
        <w:r w:rsidR="00BF6165" w:rsidRPr="006C6141">
          <w:rPr>
            <w:rStyle w:val="Hyperlink"/>
            <w:rFonts w:ascii="Times New Roman" w:hAnsi="Times New Roman" w:cs="Times New Roman"/>
            <w:sz w:val="24"/>
            <w:szCs w:val="24"/>
          </w:rPr>
          <w:t xml:space="preserve"> Network </w:t>
        </w:r>
      </w:hyperlink>
      <w:r w:rsidR="00BF6165" w:rsidRPr="00E36738">
        <w:rPr>
          <w:rFonts w:ascii="Times New Roman" w:hAnsi="Times New Roman" w:cs="Times New Roman"/>
          <w:sz w:val="24"/>
          <w:szCs w:val="24"/>
        </w:rPr>
        <w:t xml:space="preserve">launched its </w:t>
      </w:r>
      <w:r w:rsidR="00BF6165" w:rsidRPr="00E36738">
        <w:rPr>
          <w:rFonts w:ascii="Times New Roman" w:hAnsi="Times New Roman" w:cs="Times New Roman"/>
          <w:i/>
          <w:iCs/>
          <w:sz w:val="24"/>
          <w:szCs w:val="24"/>
        </w:rPr>
        <w:t xml:space="preserve">Be </w:t>
      </w:r>
      <w:proofErr w:type="gramStart"/>
      <w:r w:rsidR="00BF6165" w:rsidRPr="00E36738">
        <w:rPr>
          <w:rFonts w:ascii="Times New Roman" w:hAnsi="Times New Roman" w:cs="Times New Roman"/>
          <w:i/>
          <w:iCs/>
          <w:sz w:val="24"/>
          <w:szCs w:val="24"/>
        </w:rPr>
        <w:t>A</w:t>
      </w:r>
      <w:proofErr w:type="gramEnd"/>
      <w:r w:rsidR="00BF6165" w:rsidRPr="00E36738">
        <w:rPr>
          <w:rFonts w:ascii="Times New Roman" w:hAnsi="Times New Roman" w:cs="Times New Roman"/>
          <w:i/>
          <w:iCs/>
          <w:sz w:val="24"/>
          <w:szCs w:val="24"/>
        </w:rPr>
        <w:t xml:space="preserve"> Ready Congregation</w:t>
      </w:r>
      <w:r w:rsidR="00BF6165" w:rsidRPr="00E36738">
        <w:rPr>
          <w:rFonts w:ascii="Times New Roman" w:hAnsi="Times New Roman" w:cs="Times New Roman"/>
          <w:sz w:val="24"/>
          <w:szCs w:val="24"/>
        </w:rPr>
        <w:t xml:space="preserve"> campaign.  Key to this campaign are the NDIN "</w:t>
      </w:r>
      <w:r w:rsidR="00BF6165" w:rsidRPr="00E36738">
        <w:rPr>
          <w:rFonts w:ascii="Times New Roman" w:hAnsi="Times New Roman" w:cs="Times New Roman"/>
          <w:b/>
          <w:bCs/>
          <w:sz w:val="24"/>
          <w:szCs w:val="24"/>
        </w:rPr>
        <w:t>Disaster Tip Sheets for U.S. Religious Leaders</w:t>
      </w:r>
      <w:r w:rsidR="00BF6165" w:rsidRPr="00E36738">
        <w:rPr>
          <w:rFonts w:ascii="Times New Roman" w:hAnsi="Times New Roman" w:cs="Times New Roman"/>
          <w:sz w:val="24"/>
          <w:szCs w:val="24"/>
        </w:rPr>
        <w:t>." Each Tip Sheet offers religious leaders in the U.S. all-hazards best practices and resource links about disaster mitigation, preparedness, response, and recovery – specifically of relevance to religious leaders, faith communities and faith-based organizations.</w:t>
      </w:r>
    </w:p>
    <w:p w:rsidR="00BF6165" w:rsidRPr="00E36738" w:rsidRDefault="00BF6165" w:rsidP="0027126D">
      <w:pPr>
        <w:spacing w:after="0" w:line="240" w:lineRule="auto"/>
        <w:ind w:left="360"/>
        <w:rPr>
          <w:rFonts w:ascii="Times New Roman" w:hAnsi="Times New Roman" w:cs="Times New Roman"/>
          <w:sz w:val="24"/>
          <w:szCs w:val="24"/>
        </w:rPr>
      </w:pPr>
    </w:p>
    <w:p w:rsidR="007D75CC" w:rsidRPr="00E36738" w:rsidRDefault="00BF6165" w:rsidP="0027126D">
      <w:p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A free resource, the Tip Sheets have been developed to assist American faith communities as they seek to provide mitigation education and preparedness training or when they respond to crises and activate their congregations to coordinate volunteers, manage donations, provide mass care, attend to spiritual and mental health needs, and continue  their many religious and social services post-disaster.</w:t>
      </w:r>
    </w:p>
    <w:p w:rsidR="00BF6165" w:rsidRPr="00E36738" w:rsidRDefault="00BF6165" w:rsidP="0027126D">
      <w:pPr>
        <w:spacing w:after="0" w:line="240" w:lineRule="auto"/>
        <w:rPr>
          <w:rFonts w:ascii="Times New Roman" w:hAnsi="Times New Roman" w:cs="Times New Roman"/>
          <w:sz w:val="24"/>
          <w:szCs w:val="24"/>
        </w:rPr>
      </w:pPr>
    </w:p>
    <w:p w:rsidR="00BF6165" w:rsidRPr="00E36738" w:rsidRDefault="00BF6165" w:rsidP="0027126D">
      <w:p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NDIN Tip Sheets can be downloaded below. All rights are reserved - If our material is quoted or duplicated in other resources, please acknowledge the source. To view a Tip Sheet, click on the link:</w:t>
      </w:r>
      <w:r w:rsidR="006C6141">
        <w:rPr>
          <w:rFonts w:ascii="Times New Roman" w:hAnsi="Times New Roman" w:cs="Times New Roman"/>
          <w:sz w:val="24"/>
          <w:szCs w:val="24"/>
        </w:rPr>
        <w:t xml:space="preserve"> </w:t>
      </w:r>
      <w:hyperlink r:id="rId124" w:history="1">
        <w:r w:rsidR="006C6141" w:rsidRPr="00500CF9">
          <w:rPr>
            <w:rStyle w:val="Hyperlink"/>
            <w:rFonts w:ascii="Times New Roman" w:hAnsi="Times New Roman" w:cs="Times New Roman"/>
            <w:sz w:val="24"/>
            <w:szCs w:val="24"/>
          </w:rPr>
          <w:t>http://www.n-din.org/</w:t>
        </w:r>
      </w:hyperlink>
      <w:r w:rsidR="006C6141">
        <w:rPr>
          <w:rFonts w:ascii="Times New Roman" w:hAnsi="Times New Roman" w:cs="Times New Roman"/>
          <w:sz w:val="24"/>
          <w:szCs w:val="24"/>
        </w:rPr>
        <w:t xml:space="preserve"> </w:t>
      </w:r>
    </w:p>
    <w:p w:rsidR="001C7C6D" w:rsidRDefault="001C7C6D">
      <w:pPr>
        <w:spacing w:after="160" w:line="259" w:lineRule="auto"/>
        <w:rPr>
          <w:sz w:val="28"/>
        </w:rPr>
      </w:pPr>
      <w:r>
        <w:rPr>
          <w:b/>
          <w:bCs/>
          <w:sz w:val="28"/>
        </w:rPr>
        <w:br w:type="page"/>
      </w:r>
    </w:p>
    <w:p w:rsidR="001C7C6D" w:rsidRDefault="001C7C6D" w:rsidP="001C7C6D">
      <w:pPr>
        <w:spacing w:after="0" w:line="240" w:lineRule="auto"/>
      </w:pPr>
    </w:p>
    <w:bookmarkStart w:id="21" w:name="_Toc482261115"/>
    <w:p w:rsidR="001C7C6D" w:rsidRDefault="001C7C6D" w:rsidP="002A0017">
      <w:pPr>
        <w:pStyle w:val="Heading1"/>
        <w:rPr>
          <w:sz w:val="28"/>
        </w:rPr>
      </w:pPr>
      <w:r>
        <w:rPr>
          <w:rFonts w:cs="Times New Roman"/>
          <w:noProof/>
          <w:sz w:val="24"/>
          <w:szCs w:val="24"/>
        </w:rPr>
        <mc:AlternateContent>
          <mc:Choice Requires="wps">
            <w:drawing>
              <wp:anchor distT="0" distB="0" distL="114300" distR="114300" simplePos="0" relativeHeight="251760640" behindDoc="0" locked="0" layoutInCell="1" allowOverlap="1" wp14:anchorId="4BAA3E3E" wp14:editId="5D22A68A">
                <wp:simplePos x="0" y="0"/>
                <wp:positionH relativeFrom="margin">
                  <wp:align>right</wp:align>
                </wp:positionH>
                <wp:positionV relativeFrom="paragraph">
                  <wp:posOffset>13335</wp:posOffset>
                </wp:positionV>
                <wp:extent cx="6734175" cy="342900"/>
                <wp:effectExtent l="0" t="0" r="28575" b="19050"/>
                <wp:wrapNone/>
                <wp:docPr id="1049" name="Text Box 1049"/>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903730"/>
                        </a:solidFill>
                        <a:ln w="6350">
                          <a:solidFill>
                            <a:srgbClr val="903730"/>
                          </a:solidFill>
                        </a:ln>
                        <a:effectLst/>
                      </wps:spPr>
                      <wps:style>
                        <a:lnRef idx="0">
                          <a:schemeClr val="accent1"/>
                        </a:lnRef>
                        <a:fillRef idx="0">
                          <a:schemeClr val="accent1"/>
                        </a:fillRef>
                        <a:effectRef idx="0">
                          <a:schemeClr val="accent1"/>
                        </a:effectRef>
                        <a:fontRef idx="minor">
                          <a:schemeClr val="dk1"/>
                        </a:fontRef>
                      </wps:style>
                      <wps:txbx>
                        <w:txbxContent>
                          <w:p w:rsidR="001C7C6D" w:rsidRPr="002A0017" w:rsidRDefault="001C7C6D" w:rsidP="001C7C6D">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1C7C6D" w:rsidRPr="00091844" w:rsidRDefault="001C7C6D" w:rsidP="001C7C6D">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3E3E" id="Text Box 1049" o:spid="_x0000_s1037" type="#_x0000_t15" style="position:absolute;margin-left:479.05pt;margin-top:1.05pt;width:530.25pt;height:27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JDmwIAAMcFAAAOAAAAZHJzL2Uyb0RvYy54bWysVFtP2zAUfp+0/2D5fSS9QNeKFHUgpkkI&#10;0GDi2XXsNprt49luk/LrOXaStow9jGkviX3O53P5zuX8otGKbIXzFZiCDk5ySoThUFZmVdAfj9ef&#10;PlPiAzMlU2BEQXfC04v5xw/ntZ2JIaxBlcIRNGL8rLYFXYdgZ1nm+Vpo5k/ACoNKCU6zgFe3ykrH&#10;arSuVTbM87OsBldaB1x4j9KrVknnyb6Ugoc7Kb0IRBUUYwvp69J3Gb/Z/JzNVo7ZdcW7MNg/RKFZ&#10;ZdDp3tQVC4xsXPXGlK64Aw8ynHDQGUhZcZFywGwG+W/ZPKyZFSkXJMfbPU3+/5nlt9t7R6oSa5eP&#10;p5QYprFKj6IJ5As0JAmRo9r6GUIfLIJDgxrER+6i3KMwpt5Ip+MfkyKoR7Z3e4ajPY7Cs8loPJic&#10;UsJRNxoPp3kqQXZ4bZ0PXwVoEg+YJ2hxr1iINLAZ2974gG4R3+Oi2IOqyutKqXRxq+WlcmTLsOTT&#10;fDQZ9S5ewZQhNcYzOs2T5Vc6/zcmMAZlokOR2qwL7EBIOoWdEhGjzHchkebES4oyNrjYx8k4FyYk&#10;SpNdREeUxJze87DDH6J6z+M2j94zmLB/rCsDrqXpddjlzz5k2eKxNEd5x2Nolk3bX/uGWUK5wz5y&#10;0E6jt/y6wmLfMB/umcPxw9bBlRLu8CMVYJmgO1GyBvf8J3nEx25xz5TUOM4F9b82zAlK1DeD8zId&#10;jMdx/tNlfDoZ4sUda5bHGrPRl4DtM8DlZXk6RnxQ/VE60E+4eRbRK6qY4ei7oKE/XoZ2yeDm4mKx&#10;SCCceMvCjXmwPJqOVYpd/Ng8MWe7fg84KbfQD/6bjm+x8aWBxSaArNI4RKJbVrsC4LZIU9JttriO&#10;ju8Jddi/8xcAAAD//wMAUEsDBBQABgAIAAAAIQDguPb+2wAAAAYBAAAPAAAAZHJzL2Rvd25yZXYu&#10;eG1sTI9BS8QwFITvgv8hPMGbm3S1RWpfF10RT4JWZa9p82yLyUtpsrv135s96XGYYeabarM4Kw40&#10;h9EzQrZSIIg7b0buET7en65uQYSo2WjrmRB+KMCmPj+rdGn8kd/o0MRepBIOpUYYYpxKKUM3kNNh&#10;5Sfi5H352emY5NxLM+tjKndWrpUqpNMjp4VBT7QdqPtu9g5heX64sfn1FF5fmse22H6yz3Y7xMuL&#10;5f4ORKQl/oXhhJ/QoU5Mrd+zCcIipCMRYZ2BOJmqUDmIFiEvMpB1Jf/j178AAAD//wMAUEsBAi0A&#10;FAAGAAgAAAAhALaDOJL+AAAA4QEAABMAAAAAAAAAAAAAAAAAAAAAAFtDb250ZW50X1R5cGVzXS54&#10;bWxQSwECLQAUAAYACAAAACEAOP0h/9YAAACUAQAACwAAAAAAAAAAAAAAAAAvAQAAX3JlbHMvLnJl&#10;bHNQSwECLQAUAAYACAAAACEAnp7yQ5sCAADHBQAADgAAAAAAAAAAAAAAAAAuAgAAZHJzL2Uyb0Rv&#10;Yy54bWxQSwECLQAUAAYACAAAACEA4Lj2/tsAAAAGAQAADwAAAAAAAAAAAAAAAAD1BAAAZHJzL2Rv&#10;d25yZXYueG1sUEsFBgAAAAAEAAQA8wAAAP0FAAAAAA==&#10;" adj="21050" fillcolor="#903730" strokecolor="#903730" strokeweight=".5pt">
                <v:textbox>
                  <w:txbxContent>
                    <w:p w:rsidR="001C7C6D" w:rsidRPr="002A0017" w:rsidRDefault="001C7C6D" w:rsidP="001C7C6D">
                      <w:pPr>
                        <w:spacing w:after="0" w:line="240" w:lineRule="auto"/>
                        <w:rPr>
                          <w:rFonts w:cs="Times New Roman"/>
                          <w:b/>
                          <w:color w:val="FFFFFF" w:themeColor="background1"/>
                          <w:sz w:val="28"/>
                          <w:szCs w:val="28"/>
                        </w:rPr>
                      </w:pPr>
                      <w:r w:rsidRPr="002A0017">
                        <w:rPr>
                          <w:rFonts w:cs="Times New Roman"/>
                          <w:b/>
                          <w:color w:val="FFFFFF" w:themeColor="background1"/>
                          <w:sz w:val="28"/>
                          <w:szCs w:val="28"/>
                        </w:rPr>
                        <w:t>National Voluntary Organizations Active in Disasters and other Non-Profit Resources</w:t>
                      </w:r>
                    </w:p>
                    <w:p w:rsidR="001C7C6D" w:rsidRPr="00091844" w:rsidRDefault="001C7C6D" w:rsidP="001C7C6D">
                      <w:pPr>
                        <w:rPr>
                          <w:b/>
                          <w:color w:val="FFFFFF" w:themeColor="background1"/>
                          <w:sz w:val="28"/>
                          <w:szCs w:val="28"/>
                        </w:rPr>
                      </w:pPr>
                    </w:p>
                  </w:txbxContent>
                </v:textbox>
                <w10:wrap anchorx="margin"/>
              </v:shape>
            </w:pict>
          </mc:Fallback>
        </mc:AlternateContent>
      </w:r>
      <w:bookmarkEnd w:id="21"/>
    </w:p>
    <w:p w:rsidR="00151AC5" w:rsidRDefault="001C7C6D" w:rsidP="002A0017">
      <w:pPr>
        <w:pStyle w:val="Heading1"/>
        <w:rPr>
          <w:sz w:val="28"/>
        </w:rPr>
      </w:pPr>
      <w:bookmarkStart w:id="22" w:name="_Toc482261116"/>
      <w:r>
        <w:rPr>
          <w:sz w:val="28"/>
        </w:rPr>
        <w:t>Example Nation</w:t>
      </w:r>
      <w:r w:rsidR="002A0017" w:rsidRPr="002A0017">
        <w:rPr>
          <w:sz w:val="28"/>
        </w:rPr>
        <w:t>al Voluntary Organizations Active in Disasters and other Non-Profit Resources</w:t>
      </w:r>
      <w:r>
        <w:rPr>
          <w:sz w:val="28"/>
        </w:rPr>
        <w:t xml:space="preserve"> Links</w:t>
      </w:r>
      <w:bookmarkEnd w:id="22"/>
    </w:p>
    <w:p w:rsidR="0036468D" w:rsidRPr="00151AC5" w:rsidRDefault="0036468D" w:rsidP="00151AC5">
      <w:pPr>
        <w:pStyle w:val="ListParagraph"/>
        <w:numPr>
          <w:ilvl w:val="0"/>
          <w:numId w:val="2"/>
        </w:numPr>
        <w:spacing w:after="0" w:line="240" w:lineRule="auto"/>
        <w:rPr>
          <w:rFonts w:ascii="Times New Roman" w:hAnsi="Times New Roman" w:cs="Times New Roman"/>
          <w:sz w:val="24"/>
          <w:szCs w:val="24"/>
        </w:rPr>
      </w:pPr>
      <w:r w:rsidRPr="00151AC5">
        <w:rPr>
          <w:rFonts w:ascii="Times New Roman" w:hAnsi="Times New Roman" w:cs="Times New Roman"/>
          <w:sz w:val="24"/>
          <w:szCs w:val="24"/>
        </w:rPr>
        <w:t xml:space="preserve">Adventist Community Services Church Disaster Response Tools Webpage: </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lang w:val="en"/>
        </w:rPr>
      </w:pPr>
      <w:hyperlink r:id="rId125" w:history="1">
        <w:r w:rsidR="0036468D" w:rsidRPr="00E36738">
          <w:rPr>
            <w:rStyle w:val="Hyperlink"/>
            <w:rFonts w:ascii="Times New Roman" w:hAnsi="Times New Roman" w:cs="Times New Roman"/>
            <w:sz w:val="24"/>
            <w:szCs w:val="24"/>
          </w:rPr>
          <w:t>http://www.communityservices.org/disaster-response-tools/</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Lutheran Disaster Response Resources:</w:t>
      </w:r>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26" w:history="1">
        <w:r w:rsidR="0036468D" w:rsidRPr="00E36738">
          <w:rPr>
            <w:rStyle w:val="Hyperlink"/>
            <w:rFonts w:ascii="Times New Roman" w:hAnsi="Times New Roman" w:cs="Times New Roman"/>
            <w:sz w:val="24"/>
            <w:szCs w:val="24"/>
          </w:rPr>
          <w:t>http://www.elca.org/Resources/Lutheran-Disaster-Response</w:t>
        </w:r>
      </w:hyperlink>
      <w:r w:rsidR="0036468D" w:rsidRPr="00E36738">
        <w:rPr>
          <w:rStyle w:val="Hyperlink"/>
          <w:rFonts w:ascii="Times New Roman" w:hAnsi="Times New Roman" w:cs="Times New Roman"/>
          <w:sz w:val="24"/>
          <w:szCs w:val="24"/>
        </w:rPr>
        <w:t xml:space="preserve"> </w:t>
      </w:r>
    </w:p>
    <w:p w:rsidR="0036468D" w:rsidRPr="00E36738" w:rsidRDefault="0036468D" w:rsidP="0027126D">
      <w:pPr>
        <w:pStyle w:val="ListParagraph"/>
        <w:numPr>
          <w:ilvl w:val="2"/>
          <w:numId w:val="2"/>
        </w:numPr>
        <w:spacing w:after="0" w:line="240" w:lineRule="auto"/>
        <w:rPr>
          <w:rStyle w:val="Hyperlink"/>
          <w:rFonts w:ascii="Times New Roman" w:hAnsi="Times New Roman" w:cs="Times New Roman"/>
          <w:sz w:val="24"/>
          <w:szCs w:val="24"/>
        </w:rPr>
      </w:pPr>
      <w:r w:rsidRPr="00E36738">
        <w:rPr>
          <w:rStyle w:val="Hyperlink"/>
          <w:rFonts w:ascii="Times New Roman" w:hAnsi="Times New Roman" w:cs="Times New Roman"/>
          <w:sz w:val="24"/>
          <w:szCs w:val="24"/>
        </w:rPr>
        <w:t>Go to the general tab to access the congregational disaster preparedness guide</w:t>
      </w:r>
    </w:p>
    <w:p w:rsidR="0036468D" w:rsidRPr="00E36738" w:rsidRDefault="0036468D" w:rsidP="0027126D">
      <w:pPr>
        <w:pStyle w:val="ListParagraph"/>
        <w:numPr>
          <w:ilvl w:val="0"/>
          <w:numId w:val="2"/>
        </w:numPr>
        <w:spacing w:after="0" w:line="240" w:lineRule="auto"/>
        <w:rPr>
          <w:rFonts w:ascii="Times New Roman" w:hAnsi="Times New Roman" w:cs="Times New Roman"/>
          <w:color w:val="0563C1" w:themeColor="hyperlink"/>
          <w:sz w:val="24"/>
          <w:szCs w:val="24"/>
          <w:u w:val="single"/>
        </w:rPr>
      </w:pPr>
      <w:r w:rsidRPr="00E36738">
        <w:rPr>
          <w:rFonts w:ascii="Times New Roman" w:hAnsi="Times New Roman" w:cs="Times New Roman"/>
          <w:sz w:val="24"/>
          <w:szCs w:val="24"/>
        </w:rPr>
        <w:t xml:space="preserve">North American Mission Board SEND Relief: </w:t>
      </w:r>
      <w:hyperlink r:id="rId127" w:history="1">
        <w:r w:rsidRPr="00E36738">
          <w:rPr>
            <w:rStyle w:val="Hyperlink"/>
            <w:rFonts w:ascii="Times New Roman" w:hAnsi="Times New Roman" w:cs="Times New Roman"/>
            <w:sz w:val="24"/>
            <w:szCs w:val="24"/>
          </w:rPr>
          <w:t>Disaster Ready Church Webpage</w:t>
        </w:r>
      </w:hyperlink>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28" w:history="1">
        <w:r w:rsidR="0036468D" w:rsidRPr="00E36738">
          <w:rPr>
            <w:rStyle w:val="Hyperlink"/>
            <w:rFonts w:ascii="Times New Roman" w:hAnsi="Times New Roman" w:cs="Times New Roman"/>
            <w:sz w:val="24"/>
            <w:szCs w:val="24"/>
          </w:rPr>
          <w:t>https://www.namb.net/send-relief/disaster-relief/disaster-ready-church</w:t>
        </w:r>
      </w:hyperlink>
    </w:p>
    <w:p w:rsidR="0036468D" w:rsidRPr="00E36738" w:rsidRDefault="0036468D" w:rsidP="0027126D">
      <w:pPr>
        <w:pStyle w:val="ListParagraph"/>
        <w:numPr>
          <w:ilvl w:val="0"/>
          <w:numId w:val="2"/>
        </w:numPr>
        <w:spacing w:after="0" w:line="240" w:lineRule="auto"/>
        <w:rPr>
          <w:rFonts w:ascii="Times New Roman" w:hAnsi="Times New Roman" w:cs="Times New Roman"/>
          <w:color w:val="0563C1" w:themeColor="hyperlink"/>
          <w:sz w:val="24"/>
          <w:szCs w:val="24"/>
          <w:u w:val="single"/>
        </w:rPr>
      </w:pPr>
      <w:r w:rsidRPr="00E36738">
        <w:rPr>
          <w:rFonts w:ascii="Times New Roman" w:hAnsi="Times New Roman" w:cs="Times New Roman"/>
          <w:sz w:val="24"/>
          <w:szCs w:val="24"/>
        </w:rPr>
        <w:t>American Red Cross Ready Rating Program</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29" w:history="1">
        <w:r w:rsidR="0036468D" w:rsidRPr="00E36738">
          <w:rPr>
            <w:rStyle w:val="Hyperlink"/>
            <w:rFonts w:ascii="Times New Roman" w:hAnsi="Times New Roman" w:cs="Times New Roman"/>
            <w:sz w:val="24"/>
            <w:szCs w:val="24"/>
          </w:rPr>
          <w:t>http://www.readyrating.org</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1"/>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Active Shooter Resources: </w:t>
      </w:r>
      <w:hyperlink r:id="rId130" w:history="1">
        <w:r w:rsidRPr="00E36738">
          <w:rPr>
            <w:rStyle w:val="Hyperlink"/>
            <w:rFonts w:ascii="Times New Roman" w:hAnsi="Times New Roman" w:cs="Times New Roman"/>
            <w:sz w:val="24"/>
            <w:szCs w:val="24"/>
          </w:rPr>
          <w:t>http://www.readyrating.org/Resource-Center/Active-Shooter</w:t>
        </w:r>
      </w:hyperlink>
      <w:r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Episcopal Disaster Relief</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1" w:history="1">
        <w:r w:rsidR="0036468D" w:rsidRPr="00E36738">
          <w:rPr>
            <w:rStyle w:val="Hyperlink"/>
            <w:rFonts w:ascii="Times New Roman" w:hAnsi="Times New Roman" w:cs="Times New Roman"/>
            <w:sz w:val="24"/>
            <w:szCs w:val="24"/>
          </w:rPr>
          <w:t>http://www.episcopalrelief.org/press-and-resources/resource-library</w:t>
        </w:r>
      </w:hyperlink>
    </w:p>
    <w:p w:rsidR="0036468D" w:rsidRPr="00E36738" w:rsidRDefault="0036468D" w:rsidP="0027126D">
      <w:pPr>
        <w:pStyle w:val="ListParagraph"/>
        <w:numPr>
          <w:ilvl w:val="2"/>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Found under disaster preparedness planning resources</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St. Charles County COAD </w:t>
      </w:r>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32" w:history="1">
        <w:r w:rsidR="0036468D" w:rsidRPr="00E36738">
          <w:rPr>
            <w:rStyle w:val="Hyperlink"/>
            <w:rFonts w:ascii="Times New Roman" w:hAnsi="Times New Roman" w:cs="Times New Roman"/>
            <w:sz w:val="24"/>
            <w:szCs w:val="24"/>
          </w:rPr>
          <w:t>http://www.communitycouncilstc.org/disasteremergency-planning-coad/faith-based-emergency-planning-initiative/faith-based-emergency-planning-resources</w:t>
        </w:r>
      </w:hyperlink>
      <w:r w:rsidR="0036468D" w:rsidRPr="00E36738">
        <w:rPr>
          <w:rStyle w:val="Hyperlink"/>
          <w:rFonts w:ascii="Times New Roman" w:hAnsi="Times New Roman" w:cs="Times New Roman"/>
          <w:sz w:val="24"/>
          <w:szCs w:val="24"/>
        </w:rPr>
        <w:t xml:space="preserve"> </w:t>
      </w:r>
    </w:p>
    <w:p w:rsidR="0036468D" w:rsidRPr="001B2EC3" w:rsidRDefault="0036468D" w:rsidP="0027126D">
      <w:pPr>
        <w:pStyle w:val="ListParagraph"/>
        <w:numPr>
          <w:ilvl w:val="0"/>
          <w:numId w:val="2"/>
        </w:numPr>
        <w:spacing w:after="0" w:line="240" w:lineRule="auto"/>
        <w:rPr>
          <w:rStyle w:val="Hyperlink"/>
          <w:rFonts w:ascii="Times New Roman" w:hAnsi="Times New Roman" w:cs="Times New Roman"/>
          <w:color w:val="000000" w:themeColor="text1"/>
          <w:sz w:val="24"/>
          <w:szCs w:val="24"/>
          <w:u w:val="none"/>
        </w:rPr>
      </w:pPr>
      <w:r w:rsidRPr="001B2EC3">
        <w:rPr>
          <w:rStyle w:val="Hyperlink"/>
          <w:rFonts w:ascii="Times New Roman" w:hAnsi="Times New Roman" w:cs="Times New Roman"/>
          <w:color w:val="000000" w:themeColor="text1"/>
          <w:sz w:val="24"/>
          <w:szCs w:val="24"/>
          <w:u w:val="none"/>
        </w:rPr>
        <w:t>United Church of Christ Disaster Response Resources</w:t>
      </w:r>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33" w:history="1">
        <w:r w:rsidR="0036468D" w:rsidRPr="00E36738">
          <w:rPr>
            <w:rStyle w:val="Hyperlink"/>
            <w:rFonts w:ascii="Times New Roman" w:hAnsi="Times New Roman" w:cs="Times New Roman"/>
            <w:sz w:val="24"/>
            <w:szCs w:val="24"/>
          </w:rPr>
          <w:t>http://www.ucc.org/disaster_national-disaster-resources</w:t>
        </w:r>
      </w:hyperlink>
    </w:p>
    <w:p w:rsidR="0036468D" w:rsidRPr="001B2EC3" w:rsidRDefault="0036468D" w:rsidP="0027126D">
      <w:pPr>
        <w:pStyle w:val="ListParagraph"/>
        <w:numPr>
          <w:ilvl w:val="0"/>
          <w:numId w:val="2"/>
        </w:numPr>
        <w:spacing w:after="0" w:line="240" w:lineRule="auto"/>
        <w:rPr>
          <w:rFonts w:ascii="Times New Roman" w:hAnsi="Times New Roman" w:cs="Times New Roman"/>
          <w:color w:val="000000" w:themeColor="text1"/>
          <w:sz w:val="24"/>
          <w:szCs w:val="24"/>
        </w:rPr>
      </w:pPr>
      <w:r w:rsidRPr="001B2EC3">
        <w:rPr>
          <w:rStyle w:val="Hyperlink"/>
          <w:rFonts w:ascii="Times New Roman" w:hAnsi="Times New Roman" w:cs="Times New Roman"/>
          <w:color w:val="000000" w:themeColor="text1"/>
          <w:sz w:val="24"/>
          <w:szCs w:val="24"/>
          <w:u w:val="none"/>
        </w:rPr>
        <w:t>Nazarene Disaster Response:</w:t>
      </w:r>
      <w:r w:rsidRPr="001B2EC3">
        <w:rPr>
          <w:rFonts w:ascii="Times New Roman" w:hAnsi="Times New Roman" w:cs="Times New Roman"/>
          <w:color w:val="000000" w:themeColor="text1"/>
          <w:sz w:val="24"/>
          <w:szCs w:val="24"/>
        </w:rPr>
        <w:t xml:space="preserve"> </w:t>
      </w:r>
    </w:p>
    <w:p w:rsidR="0036468D" w:rsidRPr="00E36738" w:rsidRDefault="007E6B07" w:rsidP="0027126D">
      <w:pPr>
        <w:pStyle w:val="ListParagraph"/>
        <w:numPr>
          <w:ilvl w:val="1"/>
          <w:numId w:val="2"/>
        </w:numPr>
        <w:spacing w:after="0" w:line="240" w:lineRule="auto"/>
        <w:rPr>
          <w:rStyle w:val="Hyperlink"/>
          <w:rFonts w:ascii="Times New Roman" w:hAnsi="Times New Roman" w:cs="Times New Roman"/>
          <w:sz w:val="24"/>
          <w:szCs w:val="24"/>
        </w:rPr>
      </w:pPr>
      <w:hyperlink r:id="rId134" w:history="1">
        <w:r w:rsidR="0036468D" w:rsidRPr="00E36738">
          <w:rPr>
            <w:rStyle w:val="Hyperlink"/>
            <w:rFonts w:ascii="Times New Roman" w:hAnsi="Times New Roman" w:cs="Times New Roman"/>
            <w:sz w:val="24"/>
            <w:szCs w:val="24"/>
          </w:rPr>
          <w:t>http://www.usacanadaregion.org/basic-page/592-694-440-disaster-preparation</w:t>
        </w:r>
      </w:hyperlink>
      <w:r w:rsidR="0036468D" w:rsidRPr="00E36738">
        <w:rPr>
          <w:rFonts w:ascii="Times New Roman" w:hAnsi="Times New Roman" w:cs="Times New Roman"/>
          <w:sz w:val="24"/>
          <w:szCs w:val="24"/>
        </w:rPr>
        <w:t xml:space="preserve"> </w:t>
      </w:r>
      <w:r w:rsidR="0036468D" w:rsidRPr="00E36738">
        <w:rPr>
          <w:rStyle w:val="Hyperlink"/>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Brethren Disaster Ministries Disaster Plan Checklist:</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5" w:history="1">
        <w:r w:rsidR="0036468D" w:rsidRPr="00E36738">
          <w:rPr>
            <w:rStyle w:val="Hyperlink"/>
            <w:rFonts w:ascii="Times New Roman" w:hAnsi="Times New Roman" w:cs="Times New Roman"/>
            <w:sz w:val="24"/>
            <w:szCs w:val="24"/>
          </w:rPr>
          <w:t>http://www.brethren.org/bdm/resources.html</w:t>
        </w:r>
      </w:hyperlink>
      <w:r w:rsidR="0036468D" w:rsidRPr="00E36738">
        <w:rPr>
          <w:rFonts w:ascii="Times New Roman" w:hAnsi="Times New Roman" w:cs="Times New Roman"/>
          <w:sz w:val="24"/>
          <w:szCs w:val="24"/>
        </w:rPr>
        <w:t xml:space="preserve"> </w:t>
      </w:r>
      <w:r w:rsidR="0036468D" w:rsidRPr="00E36738">
        <w:rPr>
          <w:rStyle w:val="Hyperlink"/>
          <w:rFonts w:ascii="Times New Roman" w:hAnsi="Times New Roman" w:cs="Times New Roman"/>
          <w:sz w:val="24"/>
          <w:szCs w:val="24"/>
        </w:rPr>
        <w:t xml:space="preserve">  </w:t>
      </w:r>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Latter Day Saint Preparedness – </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6" w:history="1">
        <w:r w:rsidR="0036468D" w:rsidRPr="00E36738">
          <w:rPr>
            <w:rStyle w:val="Hyperlink"/>
            <w:rFonts w:ascii="Times New Roman" w:hAnsi="Times New Roman" w:cs="Times New Roman"/>
            <w:sz w:val="24"/>
            <w:szCs w:val="24"/>
          </w:rPr>
          <w:t>https://www.lds.org/topics/emergency-preparedness</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Presbyterian Disaster Assistance – </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7" w:history="1">
        <w:r w:rsidR="0036468D" w:rsidRPr="00E36738">
          <w:rPr>
            <w:rStyle w:val="Hyperlink"/>
            <w:rFonts w:ascii="Times New Roman" w:hAnsi="Times New Roman" w:cs="Times New Roman"/>
            <w:sz w:val="24"/>
            <w:szCs w:val="24"/>
          </w:rPr>
          <w:t>http://pda.pcusa.org/pda/resource/prepare-to-care/</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UMCOR Disaster Plans:</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8" w:history="1">
        <w:r w:rsidR="0036468D" w:rsidRPr="00E36738">
          <w:rPr>
            <w:rStyle w:val="Hyperlink"/>
            <w:rFonts w:ascii="Times New Roman" w:hAnsi="Times New Roman" w:cs="Times New Roman"/>
            <w:sz w:val="24"/>
            <w:szCs w:val="24"/>
          </w:rPr>
          <w:t>http://www.umc.org/news-and-media/churches-dealing-with-disaster</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 xml:space="preserve">World Renew Disaster Preparedness Resources  for Churches – </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39" w:history="1">
        <w:r w:rsidR="0036468D" w:rsidRPr="00E36738">
          <w:rPr>
            <w:rStyle w:val="Hyperlink"/>
            <w:rFonts w:ascii="Times New Roman" w:hAnsi="Times New Roman" w:cs="Times New Roman"/>
            <w:sz w:val="24"/>
            <w:szCs w:val="24"/>
          </w:rPr>
          <w:t>http://worldrenew.net/prepare-disasters</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Disaster Resistant Communities Group – Be Ready Sunday</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40" w:history="1">
        <w:r w:rsidR="0036468D" w:rsidRPr="00E36738">
          <w:rPr>
            <w:rStyle w:val="Hyperlink"/>
            <w:rFonts w:ascii="Times New Roman" w:hAnsi="Times New Roman" w:cs="Times New Roman"/>
            <w:sz w:val="24"/>
            <w:szCs w:val="24"/>
          </w:rPr>
          <w:t>http://www.drc-group.com/project/brs.html</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Cook County, IL – Ready Faith Planning Guide</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41" w:history="1">
        <w:r w:rsidR="0036468D" w:rsidRPr="00E36738">
          <w:rPr>
            <w:rStyle w:val="Hyperlink"/>
            <w:rFonts w:ascii="Times New Roman" w:hAnsi="Times New Roman" w:cs="Times New Roman"/>
            <w:sz w:val="24"/>
            <w:szCs w:val="24"/>
          </w:rPr>
          <w:t>http://www.cookcountypublichealth.org/files/pdf/emergency-preparedness/ready-faith-planning-guide-041414.pdf</w:t>
        </w:r>
      </w:hyperlink>
      <w:r w:rsidR="0036468D" w:rsidRPr="00E36738">
        <w:rPr>
          <w:rFonts w:ascii="Times New Roman" w:hAnsi="Times New Roman" w:cs="Times New Roman"/>
          <w:sz w:val="24"/>
          <w:szCs w:val="24"/>
        </w:rPr>
        <w:t xml:space="preserve"> </w:t>
      </w:r>
    </w:p>
    <w:p w:rsidR="0036468D" w:rsidRPr="00E36738" w:rsidRDefault="0036468D" w:rsidP="0027126D">
      <w:pPr>
        <w:pStyle w:val="ListParagraph"/>
        <w:numPr>
          <w:ilvl w:val="0"/>
          <w:numId w:val="2"/>
        </w:numPr>
        <w:spacing w:after="0" w:line="240" w:lineRule="auto"/>
        <w:rPr>
          <w:rFonts w:ascii="Times New Roman" w:hAnsi="Times New Roman" w:cs="Times New Roman"/>
          <w:sz w:val="24"/>
          <w:szCs w:val="24"/>
        </w:rPr>
      </w:pPr>
      <w:r w:rsidRPr="00E36738">
        <w:rPr>
          <w:rFonts w:ascii="Times New Roman" w:hAnsi="Times New Roman" w:cs="Times New Roman"/>
          <w:sz w:val="24"/>
          <w:szCs w:val="24"/>
        </w:rPr>
        <w:t>National Disaster Interfaith Network</w:t>
      </w:r>
    </w:p>
    <w:p w:rsidR="0036468D" w:rsidRPr="00E36738" w:rsidRDefault="007E6B07" w:rsidP="0027126D">
      <w:pPr>
        <w:pStyle w:val="ListParagraph"/>
        <w:numPr>
          <w:ilvl w:val="1"/>
          <w:numId w:val="2"/>
        </w:numPr>
        <w:spacing w:after="0" w:line="240" w:lineRule="auto"/>
        <w:rPr>
          <w:rFonts w:ascii="Times New Roman" w:hAnsi="Times New Roman" w:cs="Times New Roman"/>
          <w:sz w:val="24"/>
          <w:szCs w:val="24"/>
        </w:rPr>
      </w:pPr>
      <w:hyperlink r:id="rId142" w:history="1">
        <w:r w:rsidR="0036468D" w:rsidRPr="00E36738">
          <w:rPr>
            <w:rStyle w:val="Hyperlink"/>
            <w:rFonts w:ascii="Times New Roman" w:hAnsi="Times New Roman" w:cs="Times New Roman"/>
            <w:sz w:val="24"/>
            <w:szCs w:val="24"/>
          </w:rPr>
          <w:t>http://www.n-din.org/</w:t>
        </w:r>
      </w:hyperlink>
      <w:r w:rsidR="0036468D" w:rsidRPr="00E36738">
        <w:rPr>
          <w:rFonts w:ascii="Times New Roman" w:hAnsi="Times New Roman" w:cs="Times New Roman"/>
          <w:sz w:val="24"/>
          <w:szCs w:val="24"/>
        </w:rPr>
        <w:t xml:space="preserve"> </w:t>
      </w:r>
    </w:p>
    <w:p w:rsidR="0036468D" w:rsidRDefault="0036468D" w:rsidP="0027126D">
      <w:pPr>
        <w:spacing w:after="0" w:line="240" w:lineRule="auto"/>
        <w:rPr>
          <w:rFonts w:ascii="Times New Roman" w:hAnsi="Times New Roman" w:cs="Times New Roman"/>
          <w:sz w:val="24"/>
          <w:szCs w:val="24"/>
        </w:rPr>
      </w:pPr>
    </w:p>
    <w:p w:rsidR="008D7784" w:rsidRDefault="008D7784" w:rsidP="0027126D">
      <w:pPr>
        <w:spacing w:after="0" w:line="240" w:lineRule="auto"/>
        <w:rPr>
          <w:rFonts w:ascii="Times New Roman" w:hAnsi="Times New Roman" w:cs="Times New Roman"/>
          <w:sz w:val="24"/>
          <w:szCs w:val="24"/>
        </w:rPr>
      </w:pPr>
    </w:p>
    <w:p w:rsidR="00156D7D" w:rsidRPr="00E36738" w:rsidRDefault="00156D7D" w:rsidP="0027126D">
      <w:pPr>
        <w:spacing w:after="0" w:line="240" w:lineRule="auto"/>
        <w:rPr>
          <w:rFonts w:ascii="Times New Roman" w:hAnsi="Times New Roman" w:cs="Times New Roman"/>
          <w:sz w:val="24"/>
          <w:szCs w:val="24"/>
        </w:rPr>
      </w:pPr>
    </w:p>
    <w:p w:rsidR="007D75CC" w:rsidRPr="00E36738" w:rsidRDefault="007D75CC" w:rsidP="0027126D">
      <w:pPr>
        <w:spacing w:after="0" w:line="240" w:lineRule="auto"/>
        <w:rPr>
          <w:rFonts w:ascii="Times New Roman" w:hAnsi="Times New Roman" w:cs="Times New Roman"/>
          <w:sz w:val="24"/>
          <w:szCs w:val="24"/>
        </w:rPr>
      </w:pPr>
    </w:p>
    <w:p w:rsidR="007D75CC" w:rsidRPr="00E36738" w:rsidRDefault="00156D7D"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7BEE0A2" wp14:editId="10BC6319">
                <wp:simplePos x="0" y="0"/>
                <wp:positionH relativeFrom="margin">
                  <wp:align>right</wp:align>
                </wp:positionH>
                <wp:positionV relativeFrom="paragraph">
                  <wp:posOffset>-1905</wp:posOffset>
                </wp:positionV>
                <wp:extent cx="6734175" cy="3429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B3D" w:rsidRPr="002A0017" w:rsidRDefault="00284B3D" w:rsidP="002A0017">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E0A2" id="Text Box 45" o:spid="_x0000_s1038" type="#_x0000_t15" style="position:absolute;margin-left:479.05pt;margin-top:-.15pt;width:530.25pt;height:27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CogIAAMIFAAAOAAAAZHJzL2Uyb0RvYy54bWysVN9P2zAQfp+0/8Hy+0haCoyKFHUgpkkI&#10;0GDi2XXs1sL2ebbbpPz1nJ2klLEXpr0k57vP9+Pz3Z2dt0aTjfBBga3o6KCkRFgOtbLLiv56uPry&#10;lZIQma2ZBisquhWBns8+fzpr3FSMYQW6Fp6gExumjavoKkY3LYrAV8KwcABOWDRK8IZFPPplUXvW&#10;oHeji3FZHhcN+Np54CIE1F52RjrL/qUUPN5KGUQkuqKYW8xfn7+L9C1mZ2y69MytFO/TYP+QhWHK&#10;YtCdq0sWGVl79c6VUdxDABkPOJgCpFRc5BqwmlH5RzX3K+ZErgXJCW5HU/h/bvnN5s4TVVd0ckSJ&#10;ZQbf6EG0kXyDlqAK+WlcmCLs3iEwtqjHdx70AZWp7FZ6k/5YEEE7Mr3dsZu8cVQenxxORicYhaPt&#10;cDI+LTP9xett50P8LsCQJGCNYMSdZjFRwKZscx0ipoP4AZfUAbSqr5TW+eCXiwvtyYal5y7H5fEQ&#10;4g1MW9JgPodHZfb8xpZ871wsNONPqVYMuofCk7Ypnsgd1ueVeOr4yFLcapEw2v4UEhnOtOQkU2+L&#10;XQzGubAxM5r9IjqhJJb0kYs9/jWrj1zu6hgig427y0ZZ8B1Lb9Oun4aUZYdHkvbqTmJsF21urdF4&#10;6JcF1FtsIw/dIAbHrxQSfs1CvGMeJw87B7dJvMWP1ICvBL1EyQr889/0CZ+axT9T0uAkVzT8XjMv&#10;KNE/LI7K6WgySaOfD5OjkzEe/L5lsW+xa3MB2D0j3FuOZzHhox5E6cE84tKZp6hoYpZj7IrGQbyI&#10;3X7BpcXFfJ5BOOyOxWt773hynV4pNdpD+8i869s94qDcwDDz7xq+w6abFubrCFLlaUhEd6z2D4CL&#10;Ivdrv9TSJto/Z9Tr6p29AAAA//8DAFBLAwQUAAYACAAAACEADJr4p90AAAAGAQAADwAAAGRycy9k&#10;b3ducmV2LnhtbEyPzU7DMBCE70i8g7VI3FoHqhQUsqn4UQUXDgQqtbdtvCRp43UUu214e9wTHEcz&#10;mvkmX4y2U0cefOsE4WaagGKpnGmlRvj6XE7uQflAYqhzwgg/7GFRXF7klBl3kg8+lqFWsUR8RghN&#10;CH2mta8atuSnrmeJ3rcbLIUoh1qbgU6x3Hb6Nknm2lIrcaGhnp8brvblwSIsVynv1/S+C6nZvLzq&#10;t/ZptykRr6/GxwdQgcfwF4YzfkSHIjJt3UGMVx1CPBIQJjNQZzOZJymoLUI6uwNd5Po/fvELAAD/&#10;/wMAUEsBAi0AFAAGAAgAAAAhALaDOJL+AAAA4QEAABMAAAAAAAAAAAAAAAAAAAAAAFtDb250ZW50&#10;X1R5cGVzXS54bWxQSwECLQAUAAYACAAAACEAOP0h/9YAAACUAQAACwAAAAAAAAAAAAAAAAAvAQAA&#10;X3JlbHMvLnJlbHNQSwECLQAUAAYACAAAACEAOyxYQqICAADCBQAADgAAAAAAAAAAAAAAAAAuAgAA&#10;ZHJzL2Uyb0RvYy54bWxQSwECLQAUAAYACAAAACEADJr4p90AAAAGAQAADwAAAAAAAAAAAAAAAAD8&#10;BAAAZHJzL2Rvd25yZXYueG1sUEsFBgAAAAAEAAQA8wAAAAYGAAAAAA==&#10;" adj="21050" fillcolor="#002060" strokeweight=".5pt">
                <v:textbox>
                  <w:txbxContent>
                    <w:p w:rsidR="00284B3D" w:rsidRPr="002A0017" w:rsidRDefault="00284B3D" w:rsidP="002A0017">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v:textbox>
                <w10:wrap anchorx="margin"/>
              </v:shape>
            </w:pict>
          </mc:Fallback>
        </mc:AlternateContent>
      </w:r>
    </w:p>
    <w:p w:rsidR="007D75CC" w:rsidRDefault="007D75CC" w:rsidP="0027126D">
      <w:pPr>
        <w:spacing w:after="0" w:line="240" w:lineRule="auto"/>
        <w:rPr>
          <w:rFonts w:ascii="Times New Roman" w:hAnsi="Times New Roman" w:cs="Times New Roman"/>
          <w:sz w:val="24"/>
          <w:szCs w:val="24"/>
        </w:rPr>
      </w:pPr>
    </w:p>
    <w:p w:rsidR="00151AC5" w:rsidRDefault="00151AC5" w:rsidP="001C7C6D">
      <w:pPr>
        <w:spacing w:after="0" w:line="240" w:lineRule="auto"/>
        <w:rPr>
          <w:rFonts w:ascii="Times New Roman" w:hAnsi="Times New Roman" w:cs="Times New Roman"/>
          <w:sz w:val="24"/>
          <w:szCs w:val="24"/>
        </w:rPr>
      </w:pPr>
    </w:p>
    <w:p w:rsidR="001C7C6D" w:rsidRDefault="001C7C6D" w:rsidP="001C7C6D">
      <w:pPr>
        <w:pStyle w:val="Heading1"/>
        <w:spacing w:before="0" w:line="240" w:lineRule="auto"/>
      </w:pPr>
      <w:bookmarkStart w:id="23" w:name="_Toc482261117"/>
      <w:r>
        <w:t>Example Private Sector &amp; Academic Resources</w:t>
      </w:r>
      <w:bookmarkEnd w:id="23"/>
    </w:p>
    <w:p w:rsidR="0036468D" w:rsidRPr="00E36738" w:rsidRDefault="0036468D" w:rsidP="002A0017">
      <w:pPr>
        <w:pStyle w:val="Heading2"/>
      </w:pPr>
      <w:bookmarkStart w:id="24" w:name="_Toc482261118"/>
      <w:r w:rsidRPr="00E36738">
        <w:t>Brotherhood Mutual</w:t>
      </w:r>
      <w:bookmarkEnd w:id="24"/>
    </w:p>
    <w:p w:rsidR="0036468D" w:rsidRPr="00E36738" w:rsidRDefault="0036468D" w:rsidP="0027126D">
      <w:pPr>
        <w:spacing w:after="0" w:line="240" w:lineRule="auto"/>
        <w:rPr>
          <w:rFonts w:ascii="Times New Roman" w:hAnsi="Times New Roman" w:cs="Times New Roman"/>
          <w:sz w:val="24"/>
          <w:szCs w:val="24"/>
        </w:rPr>
      </w:pPr>
    </w:p>
    <w:p w:rsidR="007D75CC" w:rsidRPr="00394F3F" w:rsidRDefault="0085611D" w:rsidP="0027126D">
      <w:pPr>
        <w:spacing w:after="0" w:line="240" w:lineRule="auto"/>
        <w:rPr>
          <w:rFonts w:ascii="Times New Roman" w:hAnsi="Times New Roman" w:cs="Times New Roman"/>
          <w:color w:val="333333"/>
          <w:sz w:val="24"/>
          <w:szCs w:val="24"/>
          <w:lang w:val="en"/>
        </w:rPr>
      </w:pPr>
      <w:r w:rsidRPr="00394F3F">
        <w:rPr>
          <w:rFonts w:ascii="Times New Roman" w:hAnsi="Times New Roman" w:cs="Times New Roman"/>
          <w:noProof/>
          <w:color w:val="333333"/>
          <w:sz w:val="24"/>
          <w:szCs w:val="24"/>
        </w:rPr>
        <w:drawing>
          <wp:anchor distT="0" distB="0" distL="114300" distR="114300" simplePos="0" relativeHeight="251671552" behindDoc="0" locked="0" layoutInCell="1" allowOverlap="1">
            <wp:simplePos x="0" y="0"/>
            <wp:positionH relativeFrom="margin">
              <wp:posOffset>4210050</wp:posOffset>
            </wp:positionH>
            <wp:positionV relativeFrom="paragraph">
              <wp:posOffset>13335</wp:posOffset>
            </wp:positionV>
            <wp:extent cx="2095500" cy="15716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 Church Safety.png"/>
                    <pic:cNvPicPr/>
                  </pic:nvPicPr>
                  <pic:blipFill>
                    <a:blip r:embed="rId143">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margin">
              <wp14:pctWidth>0</wp14:pctWidth>
            </wp14:sizeRelH>
            <wp14:sizeRelV relativeFrom="margin">
              <wp14:pctHeight>0</wp14:pctHeight>
            </wp14:sizeRelV>
          </wp:anchor>
        </w:drawing>
      </w:r>
      <w:r w:rsidRPr="00394F3F">
        <w:rPr>
          <w:rFonts w:ascii="Times New Roman" w:hAnsi="Times New Roman" w:cs="Times New Roman"/>
          <w:color w:val="333333"/>
          <w:sz w:val="24"/>
          <w:szCs w:val="24"/>
          <w:lang w:val="en"/>
        </w:rPr>
        <w:t>Brotherhood Mutual developed this online library especially for churches and related ministries. Here, you will find articles, checklists, sample forms, and more—categorized by topic. These safety and risk management tools can help you protect your ministry and your people.</w:t>
      </w:r>
    </w:p>
    <w:p w:rsidR="0085611D" w:rsidRPr="00394F3F" w:rsidRDefault="0085611D" w:rsidP="0027126D">
      <w:pPr>
        <w:spacing w:after="0" w:line="240" w:lineRule="auto"/>
        <w:rPr>
          <w:rFonts w:ascii="Times New Roman" w:hAnsi="Times New Roman" w:cs="Times New Roman"/>
          <w:color w:val="333333"/>
          <w:sz w:val="24"/>
          <w:szCs w:val="24"/>
          <w:lang w:val="en"/>
        </w:rPr>
      </w:pPr>
    </w:p>
    <w:p w:rsidR="0085611D" w:rsidRPr="00394F3F" w:rsidRDefault="0085611D" w:rsidP="0027126D">
      <w:pPr>
        <w:spacing w:after="0" w:line="240" w:lineRule="auto"/>
        <w:rPr>
          <w:rFonts w:ascii="Times New Roman" w:hAnsi="Times New Roman" w:cs="Times New Roman"/>
          <w:color w:val="333333"/>
          <w:sz w:val="24"/>
          <w:szCs w:val="24"/>
          <w:lang w:val="en"/>
        </w:rPr>
      </w:pPr>
      <w:r w:rsidRPr="00394F3F">
        <w:rPr>
          <w:rFonts w:ascii="Times New Roman" w:hAnsi="Times New Roman" w:cs="Times New Roman"/>
          <w:color w:val="333333"/>
          <w:sz w:val="24"/>
          <w:szCs w:val="24"/>
          <w:lang w:val="en"/>
        </w:rPr>
        <w:t xml:space="preserve">Brotherhood Mutual </w:t>
      </w:r>
      <w:hyperlink r:id="rId144" w:history="1">
        <w:r w:rsidRPr="00394F3F">
          <w:rPr>
            <w:rStyle w:val="Hyperlink"/>
            <w:rFonts w:ascii="Times New Roman" w:hAnsi="Times New Roman" w:cs="Times New Roman"/>
          </w:rPr>
          <w:t>http://www.brotherhoodmutual.com/index.cfm/resources/ministry-safety/disasters-emergencies-health/</w:t>
        </w:r>
      </w:hyperlink>
      <w:r w:rsidRPr="00394F3F">
        <w:rPr>
          <w:rFonts w:ascii="Times New Roman" w:hAnsi="Times New Roman" w:cs="Times New Roman"/>
          <w:color w:val="333333"/>
          <w:sz w:val="24"/>
          <w:szCs w:val="24"/>
          <w:lang w:val="en"/>
        </w:rPr>
        <w:t xml:space="preserve"> </w:t>
      </w:r>
    </w:p>
    <w:p w:rsidR="0085611D" w:rsidRPr="00394F3F" w:rsidRDefault="0085611D" w:rsidP="0027126D">
      <w:pPr>
        <w:spacing w:after="0" w:line="240" w:lineRule="auto"/>
        <w:rPr>
          <w:rFonts w:ascii="Times New Roman" w:hAnsi="Times New Roman" w:cs="Times New Roman"/>
          <w:sz w:val="24"/>
          <w:szCs w:val="24"/>
        </w:rPr>
      </w:pPr>
      <w:r w:rsidRPr="00394F3F">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align>left</wp:align>
            </wp:positionH>
            <wp:positionV relativeFrom="paragraph">
              <wp:posOffset>106680</wp:posOffset>
            </wp:positionV>
            <wp:extent cx="2286000" cy="1160780"/>
            <wp:effectExtent l="0" t="0" r="0" b="1270"/>
            <wp:wrapSquare wrapText="bothSides"/>
            <wp:docPr id="21" name="Picture 20">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hlinkClick r:id="rId145"/>
                    </pic:cNvP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2286000" cy="1160780"/>
                    </a:xfrm>
                    <a:prstGeom prst="rect">
                      <a:avLst/>
                    </a:prstGeom>
                  </pic:spPr>
                </pic:pic>
              </a:graphicData>
            </a:graphic>
          </wp:anchor>
        </w:drawing>
      </w: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r w:rsidRPr="00394F3F">
        <w:rPr>
          <w:rFonts w:ascii="Times New Roman" w:hAnsi="Times New Roman" w:cs="Times New Roman"/>
          <w:color w:val="333333"/>
          <w:sz w:val="24"/>
          <w:szCs w:val="24"/>
          <w:lang w:val="en"/>
        </w:rPr>
        <w:t>Doing all you can now to prevent problems is good risk management. Access the tips, checklists, guidebooks, articles and webinars in our Safety Toolkit to create your ministry’s personalized risk management plan.</w:t>
      </w: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r w:rsidRPr="00394F3F">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margin">
              <wp:align>left</wp:align>
            </wp:positionH>
            <wp:positionV relativeFrom="paragraph">
              <wp:posOffset>177165</wp:posOffset>
            </wp:positionV>
            <wp:extent cx="3686175" cy="931545"/>
            <wp:effectExtent l="0" t="0" r="952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686175" cy="931545"/>
                    </a:xfrm>
                    <a:prstGeom prst="rect">
                      <a:avLst/>
                    </a:prstGeom>
                  </pic:spPr>
                </pic:pic>
              </a:graphicData>
            </a:graphic>
          </wp:anchor>
        </w:drawing>
      </w:r>
    </w:p>
    <w:p w:rsidR="0085611D" w:rsidRPr="00394F3F" w:rsidRDefault="0085611D" w:rsidP="0027126D">
      <w:pPr>
        <w:spacing w:after="0" w:line="240" w:lineRule="auto"/>
        <w:rPr>
          <w:rFonts w:ascii="Times New Roman" w:hAnsi="Times New Roman" w:cs="Times New Roman"/>
          <w:sz w:val="24"/>
          <w:szCs w:val="24"/>
        </w:rPr>
      </w:pPr>
      <w:r w:rsidRPr="00394F3F">
        <w:rPr>
          <w:rStyle w:val="Emphasis"/>
          <w:rFonts w:ascii="Times New Roman" w:hAnsi="Times New Roman" w:cs="Times New Roman"/>
          <w:i w:val="0"/>
          <w:color w:val="333333"/>
          <w:sz w:val="24"/>
          <w:szCs w:val="24"/>
          <w:lang w:val="en"/>
        </w:rPr>
        <w:t xml:space="preserve">Property and liability insurance coverage provided by Brotherhood Mutual Insurance Company is subject to conditions, coverage limits, limitations and exclusions. For precise details of coverage, please refer to actual policy forms. These products are only available in states where Brotherhood Mutual Insurance Company is licensed and will be written in accordance with company underwriting rules. </w:t>
      </w:r>
      <w:proofErr w:type="spellStart"/>
      <w:r w:rsidRPr="00394F3F">
        <w:rPr>
          <w:rStyle w:val="Emphasis"/>
          <w:rFonts w:ascii="Times New Roman" w:hAnsi="Times New Roman" w:cs="Times New Roman"/>
          <w:i w:val="0"/>
          <w:color w:val="333333"/>
          <w:sz w:val="24"/>
          <w:szCs w:val="24"/>
          <w:lang w:val="en"/>
        </w:rPr>
        <w:t>GuideStone</w:t>
      </w:r>
      <w:proofErr w:type="spellEnd"/>
      <w:r w:rsidRPr="00394F3F">
        <w:rPr>
          <w:rStyle w:val="Emphasis"/>
          <w:rFonts w:ascii="Times New Roman" w:hAnsi="Times New Roman" w:cs="Times New Roman"/>
          <w:i w:val="0"/>
          <w:color w:val="333333"/>
          <w:sz w:val="24"/>
          <w:szCs w:val="24"/>
          <w:lang w:val="en"/>
        </w:rPr>
        <w:t xml:space="preserve"> is an appointed agency of Brotherhood Mutual Insurance Company in Texas and Alabama.</w:t>
      </w: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r w:rsidRPr="00394F3F">
        <w:rPr>
          <w:rFonts w:ascii="Times New Roman" w:hAnsi="Times New Roman" w:cs="Times New Roman"/>
          <w:sz w:val="24"/>
          <w:szCs w:val="24"/>
        </w:rPr>
        <w:t xml:space="preserve">Guide Stone – </w:t>
      </w:r>
      <w:hyperlink r:id="rId148" w:history="1">
        <w:r w:rsidRPr="00394F3F">
          <w:rPr>
            <w:rStyle w:val="Hyperlink"/>
            <w:rFonts w:ascii="Times New Roman" w:hAnsi="Times New Roman" w:cs="Times New Roman"/>
            <w:sz w:val="24"/>
            <w:szCs w:val="24"/>
          </w:rPr>
          <w:t>http://www.guidestonepropertycasualty.org/SafetyToolkit</w:t>
        </w:r>
      </w:hyperlink>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r w:rsidRPr="00394F3F">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margin">
              <wp:align>center</wp:align>
            </wp:positionH>
            <wp:positionV relativeFrom="paragraph">
              <wp:posOffset>12065</wp:posOffset>
            </wp:positionV>
            <wp:extent cx="3054350" cy="8108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_safechurchlogo.jpg"/>
                    <pic:cNvPicPr/>
                  </pic:nvPicPr>
                  <pic:blipFill>
                    <a:blip r:embed="rId149">
                      <a:extLst>
                        <a:ext uri="{28A0092B-C50C-407E-A947-70E740481C1C}">
                          <a14:useLocalDpi xmlns:a14="http://schemas.microsoft.com/office/drawing/2010/main" val="0"/>
                        </a:ext>
                      </a:extLst>
                    </a:blip>
                    <a:stretch>
                      <a:fillRect/>
                    </a:stretch>
                  </pic:blipFill>
                  <pic:spPr>
                    <a:xfrm>
                      <a:off x="0" y="0"/>
                      <a:ext cx="3054350" cy="810895"/>
                    </a:xfrm>
                    <a:prstGeom prst="rect">
                      <a:avLst/>
                    </a:prstGeom>
                  </pic:spPr>
                </pic:pic>
              </a:graphicData>
            </a:graphic>
            <wp14:sizeRelH relativeFrom="margin">
              <wp14:pctWidth>0</wp14:pctWidth>
            </wp14:sizeRelH>
            <wp14:sizeRelV relativeFrom="margin">
              <wp14:pctHeight>0</wp14:pctHeight>
            </wp14:sizeRelV>
          </wp:anchor>
        </w:drawing>
      </w:r>
      <w:r w:rsidRPr="00394F3F">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-114300</wp:posOffset>
            </wp:positionH>
            <wp:positionV relativeFrom="paragraph">
              <wp:posOffset>78740</wp:posOffset>
            </wp:positionV>
            <wp:extent cx="1341120" cy="8286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er_guideoneLogo.jpg"/>
                    <pic:cNvPicPr/>
                  </pic:nvPicPr>
                  <pic:blipFill>
                    <a:blip r:embed="rId150">
                      <a:extLst>
                        <a:ext uri="{28A0092B-C50C-407E-A947-70E740481C1C}">
                          <a14:useLocalDpi xmlns:a14="http://schemas.microsoft.com/office/drawing/2010/main" val="0"/>
                        </a:ext>
                      </a:extLst>
                    </a:blip>
                    <a:stretch>
                      <a:fillRect/>
                    </a:stretch>
                  </pic:blipFill>
                  <pic:spPr>
                    <a:xfrm>
                      <a:off x="0" y="0"/>
                      <a:ext cx="1341120" cy="828675"/>
                    </a:xfrm>
                    <a:prstGeom prst="rect">
                      <a:avLst/>
                    </a:prstGeom>
                  </pic:spPr>
                </pic:pic>
              </a:graphicData>
            </a:graphic>
            <wp14:sizeRelH relativeFrom="margin">
              <wp14:pctWidth>0</wp14:pctWidth>
            </wp14:sizeRelH>
            <wp14:sizeRelV relativeFrom="margin">
              <wp14:pctHeight>0</wp14:pctHeight>
            </wp14:sizeRelV>
          </wp:anchor>
        </w:drawing>
      </w: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Fonts w:ascii="Times New Roman" w:hAnsi="Times New Roman" w:cs="Times New Roman"/>
          <w:sz w:val="24"/>
          <w:szCs w:val="24"/>
        </w:rPr>
      </w:pPr>
    </w:p>
    <w:p w:rsidR="0085611D" w:rsidRPr="00394F3F" w:rsidRDefault="0085611D" w:rsidP="0027126D">
      <w:pPr>
        <w:spacing w:after="0" w:line="240" w:lineRule="auto"/>
        <w:rPr>
          <w:rStyle w:val="Emphasis"/>
          <w:rFonts w:ascii="Times New Roman" w:hAnsi="Times New Roman" w:cs="Times New Roman"/>
          <w:color w:val="333333"/>
          <w:sz w:val="24"/>
          <w:szCs w:val="24"/>
          <w:lang w:val="en"/>
        </w:rPr>
      </w:pPr>
    </w:p>
    <w:p w:rsidR="0085611D" w:rsidRPr="00394F3F" w:rsidRDefault="0085611D" w:rsidP="0027126D">
      <w:pPr>
        <w:spacing w:after="0" w:line="240" w:lineRule="auto"/>
        <w:rPr>
          <w:rStyle w:val="Emphasis"/>
          <w:rFonts w:ascii="Times New Roman" w:hAnsi="Times New Roman" w:cs="Times New Roman"/>
          <w:i w:val="0"/>
          <w:color w:val="333333"/>
          <w:sz w:val="24"/>
          <w:szCs w:val="24"/>
          <w:lang w:val="en"/>
        </w:rPr>
      </w:pPr>
      <w:r w:rsidRPr="00394F3F">
        <w:rPr>
          <w:rStyle w:val="Emphasis"/>
          <w:rFonts w:ascii="Times New Roman" w:hAnsi="Times New Roman" w:cs="Times New Roman"/>
          <w:i w:val="0"/>
          <w:color w:val="333333"/>
          <w:sz w:val="24"/>
          <w:szCs w:val="24"/>
          <w:lang w:val="en"/>
        </w:rPr>
        <w:t xml:space="preserve">The </w:t>
      </w:r>
      <w:proofErr w:type="spellStart"/>
      <w:r w:rsidRPr="00394F3F">
        <w:rPr>
          <w:rStyle w:val="Emphasis"/>
          <w:rFonts w:ascii="Times New Roman" w:hAnsi="Times New Roman" w:cs="Times New Roman"/>
          <w:i w:val="0"/>
          <w:color w:val="333333"/>
          <w:sz w:val="24"/>
          <w:szCs w:val="24"/>
          <w:lang w:val="en"/>
        </w:rPr>
        <w:t>SafeChurch</w:t>
      </w:r>
      <w:proofErr w:type="spellEnd"/>
      <w:r w:rsidRPr="00394F3F">
        <w:rPr>
          <w:rStyle w:val="Emphasis"/>
          <w:rFonts w:ascii="Times New Roman" w:hAnsi="Times New Roman" w:cs="Times New Roman"/>
          <w:i w:val="0"/>
          <w:color w:val="333333"/>
          <w:sz w:val="24"/>
          <w:szCs w:val="24"/>
          <w:lang w:val="en"/>
        </w:rPr>
        <w:t xml:space="preserve"> Resources page provides you with access to numerous fact sheets, forms, sample policies, articles, and other documents to assist in making your church a safer place. </w:t>
      </w:r>
    </w:p>
    <w:p w:rsidR="0036468D" w:rsidRDefault="0036468D" w:rsidP="0027126D">
      <w:pPr>
        <w:spacing w:after="0" w:line="240" w:lineRule="auto"/>
        <w:rPr>
          <w:rFonts w:ascii="Times New Roman" w:hAnsi="Times New Roman" w:cs="Times New Roman"/>
          <w:sz w:val="24"/>
          <w:szCs w:val="24"/>
        </w:rPr>
      </w:pPr>
      <w:r w:rsidRPr="00394F3F">
        <w:rPr>
          <w:rStyle w:val="Emphasis"/>
          <w:rFonts w:ascii="Times New Roman" w:hAnsi="Times New Roman" w:cs="Times New Roman"/>
          <w:i w:val="0"/>
          <w:color w:val="333333"/>
          <w:sz w:val="24"/>
          <w:szCs w:val="24"/>
          <w:lang w:val="en"/>
        </w:rPr>
        <w:t xml:space="preserve">Guide One </w:t>
      </w:r>
      <w:proofErr w:type="spellStart"/>
      <w:r w:rsidRPr="00394F3F">
        <w:rPr>
          <w:rStyle w:val="Emphasis"/>
          <w:rFonts w:ascii="Times New Roman" w:hAnsi="Times New Roman" w:cs="Times New Roman"/>
          <w:i w:val="0"/>
          <w:color w:val="333333"/>
          <w:sz w:val="24"/>
          <w:szCs w:val="24"/>
          <w:lang w:val="en"/>
        </w:rPr>
        <w:t>Insuran</w:t>
      </w:r>
      <w:r w:rsidRPr="00394F3F">
        <w:rPr>
          <w:rFonts w:ascii="Times New Roman" w:hAnsi="Times New Roman" w:cs="Times New Roman"/>
          <w:i/>
          <w:sz w:val="24"/>
          <w:szCs w:val="24"/>
        </w:rPr>
        <w:t>ce</w:t>
      </w:r>
      <w:proofErr w:type="spellEnd"/>
      <w:r w:rsidRPr="00394F3F">
        <w:rPr>
          <w:rFonts w:ascii="Times New Roman" w:hAnsi="Times New Roman" w:cs="Times New Roman"/>
          <w:i/>
          <w:sz w:val="24"/>
          <w:szCs w:val="24"/>
        </w:rPr>
        <w:t>:</w:t>
      </w:r>
      <w:r w:rsidRPr="00394F3F">
        <w:rPr>
          <w:rFonts w:ascii="Times New Roman" w:hAnsi="Times New Roman" w:cs="Times New Roman"/>
          <w:sz w:val="24"/>
          <w:szCs w:val="24"/>
        </w:rPr>
        <w:t xml:space="preserve"> </w:t>
      </w:r>
      <w:hyperlink r:id="rId151" w:history="1">
        <w:r w:rsidRPr="00394F3F">
          <w:rPr>
            <w:rStyle w:val="Hyperlink"/>
            <w:rFonts w:ascii="Times New Roman" w:hAnsi="Times New Roman" w:cs="Times New Roman"/>
            <w:sz w:val="24"/>
            <w:szCs w:val="24"/>
          </w:rPr>
          <w:t>https://www.safechurch.com/Resources/Pages/default.aspx</w:t>
        </w:r>
      </w:hyperlink>
      <w:r w:rsidRPr="00394F3F">
        <w:rPr>
          <w:rFonts w:ascii="Times New Roman" w:hAnsi="Times New Roman" w:cs="Times New Roman"/>
          <w:sz w:val="24"/>
          <w:szCs w:val="24"/>
        </w:rPr>
        <w:t xml:space="preserve"> </w:t>
      </w:r>
    </w:p>
    <w:p w:rsidR="001B2EC3" w:rsidRDefault="001B2EC3" w:rsidP="0027126D">
      <w:pPr>
        <w:spacing w:after="0" w:line="240" w:lineRule="auto"/>
        <w:rPr>
          <w:rFonts w:ascii="Times New Roman" w:hAnsi="Times New Roman" w:cs="Times New Roman"/>
          <w:sz w:val="24"/>
          <w:szCs w:val="24"/>
        </w:rPr>
      </w:pPr>
    </w:p>
    <w:p w:rsidR="001B2EC3" w:rsidRDefault="001B2EC3" w:rsidP="0027126D">
      <w:pPr>
        <w:spacing w:after="0" w:line="240" w:lineRule="auto"/>
        <w:rPr>
          <w:rFonts w:ascii="Times New Roman" w:hAnsi="Times New Roman" w:cs="Times New Roman"/>
          <w:sz w:val="24"/>
          <w:szCs w:val="24"/>
        </w:rPr>
      </w:pPr>
    </w:p>
    <w:p w:rsidR="001B2EC3" w:rsidRDefault="001B2EC3" w:rsidP="0027126D">
      <w:pPr>
        <w:spacing w:after="0" w:line="240" w:lineRule="auto"/>
        <w:rPr>
          <w:rFonts w:ascii="Times New Roman" w:hAnsi="Times New Roman" w:cs="Times New Roman"/>
          <w:sz w:val="24"/>
          <w:szCs w:val="24"/>
        </w:rPr>
      </w:pPr>
    </w:p>
    <w:p w:rsidR="001B2EC3" w:rsidRDefault="001B2EC3" w:rsidP="0027126D">
      <w:pPr>
        <w:spacing w:after="0" w:line="240" w:lineRule="auto"/>
        <w:rPr>
          <w:rFonts w:ascii="Times New Roman" w:hAnsi="Times New Roman" w:cs="Times New Roman"/>
          <w:sz w:val="24"/>
          <w:szCs w:val="24"/>
        </w:rPr>
      </w:pPr>
    </w:p>
    <w:p w:rsidR="001C7C6D" w:rsidRDefault="001C7C6D" w:rsidP="0027126D">
      <w:pPr>
        <w:spacing w:after="0" w:line="240" w:lineRule="auto"/>
        <w:rPr>
          <w:rFonts w:ascii="Times New Roman" w:hAnsi="Times New Roman" w:cs="Times New Roman"/>
          <w:sz w:val="24"/>
          <w:szCs w:val="24"/>
        </w:rPr>
      </w:pPr>
    </w:p>
    <w:p w:rsidR="001B2EC3" w:rsidRPr="00394F3F" w:rsidRDefault="001B2EC3" w:rsidP="0027126D">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77D325AE" wp14:editId="7A598695">
                <wp:simplePos x="0" y="0"/>
                <wp:positionH relativeFrom="margin">
                  <wp:align>right</wp:align>
                </wp:positionH>
                <wp:positionV relativeFrom="paragraph">
                  <wp:posOffset>10795</wp:posOffset>
                </wp:positionV>
                <wp:extent cx="6734175" cy="34290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2EC3" w:rsidRPr="002A0017" w:rsidRDefault="001B2EC3" w:rsidP="001B2EC3">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25AE" id="Text Box 60" o:spid="_x0000_s1039" type="#_x0000_t15" style="position:absolute;margin-left:479.05pt;margin-top:.85pt;width:530.25pt;height:27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FKogIAAMIFAAAOAAAAZHJzL2Uyb0RvYy54bWysVE1v2zAMvQ/YfxB0X+18tF2DOkWWosOA&#10;oi3WDj0rspQYlURNUmKnv76UbOdj3aXDLrZEPj2RTyQvrxqtyEY4X4Ep6OAkp0QYDmVllgX99XTz&#10;5SslPjBTMgVGFHQrPL2afv50WduJGMIKVCkcQRLjJ7Ut6CoEO8kyz1dCM38CVhh0SnCaBdy6ZVY6&#10;ViO7Vtkwz8+yGlxpHXDhPVqvWyedJn4pBQ/3UnoRiCooxhbS16XvIn6z6SWbLB2zq4p3YbB/iEKz&#10;yuClO6prFhhZu+odla64Aw8ynHDQGUhZcZFywGwG+R/ZPK6YFSkXFMfbnUz+/9Hyu82DI1VZ0DOU&#10;xzCNb/QkmkC+QUPQhPrU1k8Q9mgRGBq04zv3do/GmHYjnY5/TIigH6m2O3UjG0fj2floPDg/pYSj&#10;bzQeXuSJPtufts6H7wI0iQvMEbR4UCxECdiEbW59wHAQ3+Oi2YOqyptKqbRxy8VcObJh8bnzYd5m&#10;gEeOYMqQGuMZneaJ+cgXuXcUC8X4S8z1mAF3ysT7RKqwLq6oU6tHWoWtEhGjzE8hUeEkSwoy1rbY&#10;3cE4FyYkRRMvoiNKYkofOdjh91F95HCbR38zmLA7rCsDrlXpOOzypQ9ZtngU6SDvuAzNokmlNRj1&#10;9bKAcotl5KBtRG/5TYWC3zIfHpjDzsPKwWkS7vEjFeArQbeiZAXu9W/2iI/F4l4pqbGTC+p/r5kT&#10;lKgfBlvlYjAex9ZPm/Hp+RA37tCzOPSYtZ4DVs8A55blaRnxQfVL6UA/49CZxVvRxQzHuwsa+uU8&#10;tPMFhxYXs1kCYbNbFm7No+WROr5SLLSn5pk525V7wEa5g77n3xV8i40nDczWAWSVuiEK3araPQAO&#10;ilSv3VCLk+hwn1D70Tt9AwAA//8DAFBLAwQUAAYACAAAACEA1qXrFNwAAAAGAQAADwAAAGRycy9k&#10;b3ducmV2LnhtbEyPwU7DMBBE70j9B2srcaM2SG5RiFPRogouHAgg0ds2XpK08TqK3Tb8Pe4Jjjsz&#10;mnmbL0fXiRMNofVs4HamQBBX3rZcG/h439zcgwgR2WLnmQz8UIBlMbnKMbP+zG90KmMtUgmHDA00&#10;MfaZlKFqyGGY+Z44ed9+cBjTOdTSDnhO5a6Td0rNpcOW00KDPa0bqg7l0RnYfGo6fOHrPmq7fXqW&#10;L+1qvy2NuZ6Ojw8gIo3xLwwX/IQORWLa+SPbIDoD6ZGY1AWIi6nmSoPYGdB6AbLI5X/84hcAAP//&#10;AwBQSwECLQAUAAYACAAAACEAtoM4kv4AAADhAQAAEwAAAAAAAAAAAAAAAAAAAAAAW0NvbnRlbnRf&#10;VHlwZXNdLnhtbFBLAQItABQABgAIAAAAIQA4/SH/1gAAAJQBAAALAAAAAAAAAAAAAAAAAC8BAABf&#10;cmVscy8ucmVsc1BLAQItABQABgAIAAAAIQBBS8FKogIAAMIFAAAOAAAAAAAAAAAAAAAAAC4CAABk&#10;cnMvZTJvRG9jLnhtbFBLAQItABQABgAIAAAAIQDWpesU3AAAAAYBAAAPAAAAAAAAAAAAAAAAAPwE&#10;AABkcnMvZG93bnJldi54bWxQSwUGAAAAAAQABADzAAAABQYAAAAA&#10;" adj="21050" fillcolor="#002060" strokeweight=".5pt">
                <v:textbox>
                  <w:txbxContent>
                    <w:p w:rsidR="001B2EC3" w:rsidRPr="002A0017" w:rsidRDefault="001B2EC3" w:rsidP="001B2EC3">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v:textbox>
                <w10:wrap anchorx="margin"/>
              </v:shape>
            </w:pict>
          </mc:Fallback>
        </mc:AlternateContent>
      </w:r>
    </w:p>
    <w:p w:rsidR="0036468D" w:rsidRDefault="0036468D" w:rsidP="0027126D">
      <w:pPr>
        <w:spacing w:after="0" w:line="240" w:lineRule="auto"/>
        <w:rPr>
          <w:rFonts w:ascii="Times New Roman" w:hAnsi="Times New Roman" w:cs="Times New Roman"/>
          <w:sz w:val="24"/>
          <w:szCs w:val="24"/>
        </w:rPr>
      </w:pPr>
    </w:p>
    <w:p w:rsidR="008619D2" w:rsidRDefault="008619D2" w:rsidP="0027126D">
      <w:pPr>
        <w:spacing w:after="0" w:line="240" w:lineRule="auto"/>
        <w:rPr>
          <w:rFonts w:ascii="Times New Roman" w:hAnsi="Times New Roman" w:cs="Times New Roman"/>
          <w:sz w:val="24"/>
          <w:szCs w:val="24"/>
        </w:rPr>
      </w:pPr>
    </w:p>
    <w:p w:rsidR="008619D2" w:rsidRDefault="001B2EC3" w:rsidP="00F901CF">
      <w:pPr>
        <w:pStyle w:val="Heading2"/>
        <w:rPr>
          <w:rFonts w:cs="Times New Roman"/>
          <w:sz w:val="24"/>
          <w:szCs w:val="24"/>
        </w:rPr>
      </w:pPr>
      <w:bookmarkStart w:id="25" w:name="_Toc482261119"/>
      <w:r>
        <w:t xml:space="preserve">University of Southern California Center for Religion and Civic Culture </w:t>
      </w:r>
      <w:proofErr w:type="gramStart"/>
      <w:r>
        <w:t>The</w:t>
      </w:r>
      <w:proofErr w:type="gramEnd"/>
      <w:r>
        <w:t xml:space="preserve"> Religious Literacy Primer for Crises, Disasters and Public Health Emergencies</w:t>
      </w:r>
      <w:bookmarkEnd w:id="25"/>
    </w:p>
    <w:p w:rsidR="008619D2" w:rsidRDefault="008619D2" w:rsidP="0027126D">
      <w:pPr>
        <w:spacing w:after="0" w:line="240" w:lineRule="auto"/>
        <w:rPr>
          <w:rFonts w:ascii="Times New Roman" w:hAnsi="Times New Roman" w:cs="Times New Roman"/>
          <w:sz w:val="24"/>
          <w:szCs w:val="24"/>
        </w:rPr>
      </w:pPr>
    </w:p>
    <w:p w:rsidR="008619D2" w:rsidRDefault="00F901CF" w:rsidP="0027126D">
      <w:pPr>
        <w:spacing w:after="0" w:line="240" w:lineRule="auto"/>
        <w:rPr>
          <w:rFonts w:ascii="Times New Roman" w:hAnsi="Times New Roman" w:cs="Times New Roman"/>
          <w:color w:val="333333"/>
          <w:sz w:val="24"/>
          <w:szCs w:val="24"/>
        </w:rPr>
      </w:pPr>
      <w:r>
        <w:rPr>
          <w:rFonts w:ascii="Times New Roman" w:hAnsi="Times New Roman" w:cs="Times New Roman"/>
          <w:noProof/>
          <w:sz w:val="24"/>
          <w:szCs w:val="24"/>
        </w:rPr>
        <w:drawing>
          <wp:anchor distT="0" distB="0" distL="114300" distR="114300" simplePos="0" relativeHeight="251751424" behindDoc="0" locked="0" layoutInCell="1" allowOverlap="1">
            <wp:simplePos x="0" y="0"/>
            <wp:positionH relativeFrom="margin">
              <wp:posOffset>5295900</wp:posOffset>
            </wp:positionH>
            <wp:positionV relativeFrom="paragraph">
              <wp:posOffset>8890</wp:posOffset>
            </wp:positionV>
            <wp:extent cx="1279525" cy="16573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ligiousLiteracyPrimer.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79525" cy="1657350"/>
                    </a:xfrm>
                    <a:prstGeom prst="rect">
                      <a:avLst/>
                    </a:prstGeom>
                  </pic:spPr>
                </pic:pic>
              </a:graphicData>
            </a:graphic>
            <wp14:sizeRelH relativeFrom="margin">
              <wp14:pctWidth>0</wp14:pctWidth>
            </wp14:sizeRelH>
            <wp14:sizeRelV relativeFrom="margin">
              <wp14:pctHeight>0</wp14:pctHeight>
            </wp14:sizeRelV>
          </wp:anchor>
        </w:drawing>
      </w:r>
      <w:r w:rsidRPr="00F901CF">
        <w:rPr>
          <w:rFonts w:ascii="Times New Roman" w:hAnsi="Times New Roman" w:cs="Times New Roman"/>
          <w:color w:val="333333"/>
          <w:sz w:val="24"/>
          <w:szCs w:val="24"/>
        </w:rPr>
        <w:t xml:space="preserve">The </w:t>
      </w:r>
      <w:hyperlink r:id="rId153" w:tgtFrame="_blank" w:history="1">
        <w:r w:rsidRPr="00F901CF">
          <w:rPr>
            <w:rStyle w:val="Hyperlink"/>
            <w:rFonts w:ascii="Times New Roman" w:hAnsi="Times New Roman" w:cs="Times New Roman"/>
            <w:sz w:val="24"/>
            <w:szCs w:val="24"/>
          </w:rPr>
          <w:t>Religious Literacy Primer</w:t>
        </w:r>
      </w:hyperlink>
      <w:r w:rsidRPr="00F901CF">
        <w:rPr>
          <w:rFonts w:ascii="Times New Roman" w:hAnsi="Times New Roman" w:cs="Times New Roman"/>
          <w:color w:val="333333"/>
          <w:sz w:val="24"/>
          <w:szCs w:val="24"/>
        </w:rPr>
        <w:t xml:space="preserve"> is geared toward enabling emergency managers, public health officials, first responders, volunteers, voluntary agencies and anyone involved in disaster response and recovery to understand how faith communities and emergency management intersect. It guides practitioners in their interaction with disaster-affected communities by moving beyond simplistic summaries of faith community beliefs and practices to provide guidance for physical interaction/etiquette, drawings of religious symbols, </w:t>
      </w:r>
      <w:proofErr w:type="gramStart"/>
      <w:r w:rsidRPr="00F901CF">
        <w:rPr>
          <w:rFonts w:ascii="Times New Roman" w:hAnsi="Times New Roman" w:cs="Times New Roman"/>
          <w:color w:val="333333"/>
          <w:sz w:val="24"/>
          <w:szCs w:val="24"/>
        </w:rPr>
        <w:t>information</w:t>
      </w:r>
      <w:proofErr w:type="gramEnd"/>
      <w:r w:rsidRPr="00F901CF">
        <w:rPr>
          <w:rFonts w:ascii="Times New Roman" w:hAnsi="Times New Roman" w:cs="Times New Roman"/>
          <w:color w:val="333333"/>
          <w:sz w:val="24"/>
          <w:szCs w:val="24"/>
        </w:rPr>
        <w:t xml:space="preserve"> on holidays, dietary restrictions and provision of post-disaster mass care including shelter, medical treatment and mental health care.</w:t>
      </w:r>
    </w:p>
    <w:p w:rsidR="00F901CF" w:rsidRDefault="00F901CF" w:rsidP="0027126D">
      <w:pPr>
        <w:spacing w:after="0" w:line="240" w:lineRule="auto"/>
        <w:rPr>
          <w:rFonts w:ascii="Merriweather" w:hAnsi="Merriweather"/>
          <w:b/>
          <w:bCs/>
          <w:color w:val="333333"/>
        </w:rPr>
      </w:pPr>
    </w:p>
    <w:p w:rsidR="00F901CF" w:rsidRDefault="00F901CF" w:rsidP="001C7C6D">
      <w:pPr>
        <w:pStyle w:val="Heading2"/>
        <w:spacing w:before="0" w:line="240" w:lineRule="auto"/>
        <w:rPr>
          <w:rFonts w:cs="Times New Roman"/>
          <w:sz w:val="24"/>
          <w:szCs w:val="24"/>
        </w:rPr>
      </w:pPr>
      <w:bookmarkStart w:id="26" w:name="_Toc482261120"/>
      <w:r>
        <w:t xml:space="preserve">Working with U.S. Faith Communities </w:t>
      </w:r>
      <w:proofErr w:type="gramStart"/>
      <w:r>
        <w:t>During</w:t>
      </w:r>
      <w:proofErr w:type="gramEnd"/>
      <w:r>
        <w:t xml:space="preserve"> Crises, Disasters and Public Health Emergencies: A Field Guide for Engagement, Partnerships and Religious Competency</w:t>
      </w:r>
      <w:bookmarkEnd w:id="26"/>
    </w:p>
    <w:p w:rsidR="00F901CF" w:rsidRDefault="00F901CF" w:rsidP="0027126D">
      <w:pPr>
        <w:spacing w:after="0" w:line="240" w:lineRule="auto"/>
        <w:rPr>
          <w:rFonts w:ascii="Times New Roman" w:hAnsi="Times New Roman" w:cs="Times New Roman"/>
          <w:color w:val="333333"/>
          <w:sz w:val="24"/>
          <w:szCs w:val="24"/>
        </w:rPr>
      </w:pPr>
      <w:r>
        <w:rPr>
          <w:rFonts w:ascii="Merriweather" w:hAnsi="Merriweather"/>
          <w:noProof/>
          <w:color w:val="333333"/>
        </w:rPr>
        <w:drawing>
          <wp:anchor distT="0" distB="0" distL="114300" distR="114300" simplePos="0" relativeHeight="251752448" behindDoc="0" locked="0" layoutInCell="1" allowOverlap="1">
            <wp:simplePos x="0" y="0"/>
            <wp:positionH relativeFrom="margin">
              <wp:align>left</wp:align>
            </wp:positionH>
            <wp:positionV relativeFrom="paragraph">
              <wp:posOffset>45720</wp:posOffset>
            </wp:positionV>
            <wp:extent cx="1171575" cy="1515745"/>
            <wp:effectExtent l="0" t="0" r="0" b="825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eldGuide-FaithCommunitiesDisasters.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176984" cy="1522970"/>
                    </a:xfrm>
                    <a:prstGeom prst="rect">
                      <a:avLst/>
                    </a:prstGeom>
                  </pic:spPr>
                </pic:pic>
              </a:graphicData>
            </a:graphic>
            <wp14:sizeRelH relativeFrom="margin">
              <wp14:pctWidth>0</wp14:pctWidth>
            </wp14:sizeRelH>
            <wp14:sizeRelV relativeFrom="margin">
              <wp14:pctHeight>0</wp14:pctHeight>
            </wp14:sizeRelV>
          </wp:anchor>
        </w:drawing>
      </w:r>
    </w:p>
    <w:p w:rsidR="00F901CF" w:rsidRDefault="007E6B07" w:rsidP="0027126D">
      <w:pPr>
        <w:spacing w:after="0" w:line="240" w:lineRule="auto"/>
        <w:rPr>
          <w:rFonts w:ascii="Merriweather" w:hAnsi="Merriweather"/>
          <w:color w:val="333333"/>
        </w:rPr>
      </w:pPr>
      <w:hyperlink r:id="rId155" w:tgtFrame="_blank" w:history="1">
        <w:r w:rsidR="00F901CF">
          <w:rPr>
            <w:rStyle w:val="Hyperlink"/>
            <w:rFonts w:ascii="Merriweather" w:hAnsi="Merriweather"/>
          </w:rPr>
          <w:t>This field guide</w:t>
        </w:r>
      </w:hyperlink>
      <w:r w:rsidR="00F901CF">
        <w:rPr>
          <w:rFonts w:ascii="Merriweather" w:hAnsi="Merriweather"/>
          <w:color w:val="333333"/>
        </w:rPr>
        <w:t xml:space="preserve"> provides detailed instructions for engaging and building sustainable and competent partnerships with faith communities throughout the entire disaster lifecycle. It is accompanied by a </w:t>
      </w:r>
      <w:hyperlink r:id="rId156" w:history="1">
        <w:r w:rsidR="00F901CF">
          <w:rPr>
            <w:rStyle w:val="Hyperlink"/>
            <w:rFonts w:ascii="Merriweather" w:hAnsi="Merriweather"/>
          </w:rPr>
          <w:t>Religious Literacy Primer</w:t>
        </w:r>
      </w:hyperlink>
      <w:r w:rsidR="00F901CF">
        <w:rPr>
          <w:rFonts w:ascii="Merriweather" w:hAnsi="Merriweather"/>
          <w:color w:val="333333"/>
        </w:rPr>
        <w:t xml:space="preserve">. Published by the USC Center for Religion and Civic Culture and the </w:t>
      </w:r>
      <w:hyperlink r:id="rId157" w:history="1">
        <w:r w:rsidR="00F901CF">
          <w:rPr>
            <w:rStyle w:val="Hyperlink"/>
            <w:rFonts w:ascii="Merriweather" w:hAnsi="Merriweather"/>
          </w:rPr>
          <w:t xml:space="preserve">National Disaster </w:t>
        </w:r>
        <w:proofErr w:type="spellStart"/>
        <w:r w:rsidR="00F901CF">
          <w:rPr>
            <w:rStyle w:val="Hyperlink"/>
            <w:rFonts w:ascii="Merriweather" w:hAnsi="Merriweather"/>
          </w:rPr>
          <w:t>Interfaiths</w:t>
        </w:r>
        <w:proofErr w:type="spellEnd"/>
        <w:r w:rsidR="00F901CF">
          <w:rPr>
            <w:rStyle w:val="Hyperlink"/>
            <w:rFonts w:ascii="Merriweather" w:hAnsi="Merriweather"/>
          </w:rPr>
          <w:t xml:space="preserve"> Network</w:t>
        </w:r>
      </w:hyperlink>
      <w:r w:rsidR="00F901CF">
        <w:rPr>
          <w:rFonts w:ascii="Merriweather" w:hAnsi="Merriweather"/>
          <w:color w:val="333333"/>
        </w:rPr>
        <w:t>, the two tools serve as accessible guides to help government agencies and non-profit organizations enhance their religious literacy and engage with faith communities during unsettled times.</w:t>
      </w:r>
    </w:p>
    <w:p w:rsidR="00F901CF" w:rsidRDefault="00F901CF" w:rsidP="0027126D">
      <w:pPr>
        <w:spacing w:after="0" w:line="240" w:lineRule="auto"/>
        <w:rPr>
          <w:rFonts w:ascii="Merriweather" w:hAnsi="Merriweather"/>
          <w:color w:val="333333"/>
        </w:rPr>
      </w:pPr>
    </w:p>
    <w:p w:rsidR="00F901CF" w:rsidRDefault="00F901CF" w:rsidP="0027126D">
      <w:pPr>
        <w:spacing w:after="0" w:line="240" w:lineRule="auto"/>
        <w:rPr>
          <w:rFonts w:ascii="Merriweather" w:hAnsi="Merriweather"/>
          <w:color w:val="333333"/>
        </w:rPr>
      </w:pPr>
    </w:p>
    <w:p w:rsidR="00F901CF" w:rsidRDefault="00F901CF" w:rsidP="001C7C6D">
      <w:pPr>
        <w:spacing w:after="0" w:line="240" w:lineRule="auto"/>
        <w:rPr>
          <w:rFonts w:ascii="Merriweather" w:hAnsi="Merriweather"/>
          <w:color w:val="333333"/>
        </w:rPr>
      </w:pPr>
    </w:p>
    <w:p w:rsidR="00F901CF" w:rsidRDefault="00F901CF" w:rsidP="001C7C6D">
      <w:pPr>
        <w:spacing w:after="0" w:line="240" w:lineRule="auto"/>
        <w:rPr>
          <w:rFonts w:ascii="Merriweather" w:hAnsi="Merriweather"/>
          <w:color w:val="333333"/>
        </w:rPr>
      </w:pPr>
    </w:p>
    <w:p w:rsidR="00F901CF" w:rsidRPr="00F901CF" w:rsidRDefault="00F901CF" w:rsidP="001C7C6D">
      <w:pPr>
        <w:pStyle w:val="Heading2"/>
        <w:spacing w:before="0" w:line="240" w:lineRule="auto"/>
      </w:pPr>
      <w:bookmarkStart w:id="27" w:name="_Toc482261121"/>
      <w:r>
        <w:rPr>
          <w:rFonts w:ascii="Merriweather" w:hAnsi="Merriweather"/>
          <w:b w:val="0"/>
          <w:bCs/>
          <w:noProof/>
          <w:color w:val="333333"/>
        </w:rPr>
        <w:drawing>
          <wp:anchor distT="0" distB="0" distL="114300" distR="114300" simplePos="0" relativeHeight="251753472" behindDoc="0" locked="0" layoutInCell="1" allowOverlap="1">
            <wp:simplePos x="0" y="0"/>
            <wp:positionH relativeFrom="margin">
              <wp:align>right</wp:align>
            </wp:positionH>
            <wp:positionV relativeFrom="paragraph">
              <wp:posOffset>41275</wp:posOffset>
            </wp:positionV>
            <wp:extent cx="1095375" cy="164274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ithfulActionCover-400x600.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95375" cy="1642745"/>
                    </a:xfrm>
                    <a:prstGeom prst="rect">
                      <a:avLst/>
                    </a:prstGeom>
                  </pic:spPr>
                </pic:pic>
              </a:graphicData>
            </a:graphic>
            <wp14:sizeRelH relativeFrom="margin">
              <wp14:pctWidth>0</wp14:pctWidth>
            </wp14:sizeRelH>
            <wp14:sizeRelV relativeFrom="margin">
              <wp14:pctHeight>0</wp14:pctHeight>
            </wp14:sizeRelV>
          </wp:anchor>
        </w:drawing>
      </w:r>
      <w:r>
        <w:t>University of Southern California Center for Religion and Civic Culture</w:t>
      </w:r>
      <w:r w:rsidRPr="00F901CF">
        <w:t xml:space="preserve"> Faithful Action: Faith-Based Organizations and Disaster Response and Recovery Report</w:t>
      </w:r>
      <w:bookmarkEnd w:id="27"/>
    </w:p>
    <w:p w:rsidR="00F901CF" w:rsidRDefault="00F901CF" w:rsidP="0027126D">
      <w:pPr>
        <w:spacing w:after="0" w:line="240" w:lineRule="auto"/>
        <w:rPr>
          <w:rFonts w:ascii="Merriweather" w:hAnsi="Merriweather"/>
          <w:b/>
          <w:bCs/>
          <w:color w:val="333333"/>
        </w:rPr>
      </w:pPr>
    </w:p>
    <w:p w:rsidR="00F901CF" w:rsidRDefault="007E6B07" w:rsidP="0027126D">
      <w:pPr>
        <w:spacing w:after="0" w:line="240" w:lineRule="auto"/>
        <w:rPr>
          <w:rFonts w:ascii="Merriweather" w:hAnsi="Merriweather"/>
          <w:color w:val="333333"/>
        </w:rPr>
      </w:pPr>
      <w:hyperlink r:id="rId159" w:history="1">
        <w:r w:rsidR="00F901CF" w:rsidRPr="00F901CF">
          <w:rPr>
            <w:rStyle w:val="Hyperlink"/>
            <w:rFonts w:ascii="Merriweather" w:hAnsi="Merriweather"/>
          </w:rPr>
          <w:t>This report</w:t>
        </w:r>
      </w:hyperlink>
      <w:r w:rsidR="00F901CF">
        <w:rPr>
          <w:rFonts w:ascii="Merriweather" w:hAnsi="Merriweather"/>
          <w:color w:val="333333"/>
        </w:rPr>
        <w:t xml:space="preserve"> details the need for increased involvement of the faith community and discusses barriers that both public agencies and faith groups face as they attempt to work together. “Faithful Action” offers recommendations for public agencies, especially the California Emergency Management Agency, as they seek to competently engage with faith communities in their disaster efforts.</w:t>
      </w:r>
    </w:p>
    <w:p w:rsidR="00F901CF" w:rsidRDefault="00F901CF" w:rsidP="0027126D">
      <w:pPr>
        <w:spacing w:after="0" w:line="240" w:lineRule="auto"/>
        <w:rPr>
          <w:rFonts w:ascii="Merriweather" w:hAnsi="Merriweather"/>
          <w:color w:val="333333"/>
        </w:rPr>
      </w:pPr>
    </w:p>
    <w:p w:rsidR="00F901CF" w:rsidRPr="00F901CF" w:rsidRDefault="00F901CF" w:rsidP="00F901CF">
      <w:pPr>
        <w:pStyle w:val="Heading2"/>
        <w:spacing w:before="0" w:line="240" w:lineRule="auto"/>
      </w:pPr>
      <w:bookmarkStart w:id="28" w:name="_Toc482261122"/>
      <w:r w:rsidRPr="00F901CF">
        <w:t>Johns Hopkins University Guided Preparedness Planning for Faith-Based Organizations</w:t>
      </w:r>
      <w:bookmarkEnd w:id="28"/>
    </w:p>
    <w:p w:rsidR="00F901CF" w:rsidRDefault="00F901CF" w:rsidP="00F901CF">
      <w:pPr>
        <w:spacing w:after="0" w:line="240" w:lineRule="auto"/>
        <w:rPr>
          <w:rFonts w:ascii="Arial" w:hAnsi="Arial" w:cs="Arial"/>
          <w:sz w:val="18"/>
          <w:szCs w:val="18"/>
        </w:rPr>
      </w:pPr>
    </w:p>
    <w:p w:rsidR="00F901CF" w:rsidRDefault="00F901CF" w:rsidP="00F901CF">
      <w:pPr>
        <w:spacing w:after="0" w:line="240" w:lineRule="auto"/>
        <w:rPr>
          <w:rFonts w:ascii="Times New Roman" w:hAnsi="Times New Roman" w:cs="Times New Roman"/>
          <w:sz w:val="24"/>
          <w:szCs w:val="24"/>
        </w:rPr>
      </w:pPr>
      <w:r w:rsidRPr="00F901CF">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margin">
              <wp:align>right</wp:align>
            </wp:positionH>
            <wp:positionV relativeFrom="paragraph">
              <wp:posOffset>13970</wp:posOffset>
            </wp:positionV>
            <wp:extent cx="2028825" cy="428625"/>
            <wp:effectExtent l="0" t="0" r="9525" b="9525"/>
            <wp:wrapSquare wrapText="bothSides"/>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jhsph-logo.png"/>
                    <pic:cNvPicPr/>
                  </pic:nvPicPr>
                  <pic:blipFill>
                    <a:blip r:embed="rId160">
                      <a:extLst>
                        <a:ext uri="{28A0092B-C50C-407E-A947-70E740481C1C}">
                          <a14:useLocalDpi xmlns:a14="http://schemas.microsoft.com/office/drawing/2010/main" val="0"/>
                        </a:ext>
                      </a:extLst>
                    </a:blip>
                    <a:stretch>
                      <a:fillRect/>
                    </a:stretch>
                  </pic:blipFill>
                  <pic:spPr>
                    <a:xfrm>
                      <a:off x="0" y="0"/>
                      <a:ext cx="2028825" cy="428625"/>
                    </a:xfrm>
                    <a:prstGeom prst="rect">
                      <a:avLst/>
                    </a:prstGeom>
                  </pic:spPr>
                </pic:pic>
              </a:graphicData>
            </a:graphic>
            <wp14:sizeRelH relativeFrom="margin">
              <wp14:pctWidth>0</wp14:pctWidth>
            </wp14:sizeRelH>
            <wp14:sizeRelV relativeFrom="margin">
              <wp14:pctHeight>0</wp14:pctHeight>
            </wp14:sizeRelV>
          </wp:anchor>
        </w:drawing>
      </w:r>
      <w:r w:rsidRPr="00F901CF">
        <w:rPr>
          <w:rFonts w:ascii="Times New Roman" w:hAnsi="Times New Roman" w:cs="Times New Roman"/>
          <w:sz w:val="24"/>
          <w:szCs w:val="24"/>
        </w:rPr>
        <w:t xml:space="preserve">In this online training, Dr. O. Lee McCabe facilitates the process of creating practical emergency preparedness plans for the purpose of improving the preparedness and response capacity of their communities.  The goal of this module and the planning process is to enhance the emergency preparedness and response capacity of communities, particularly to ensure that the mental, emotional, and spiritual health needs of at-risk citizens are met during and after catastrophic events. </w:t>
      </w:r>
      <w:hyperlink r:id="rId161" w:history="1">
        <w:r w:rsidRPr="00F901CF">
          <w:rPr>
            <w:rStyle w:val="Hyperlink"/>
            <w:rFonts w:ascii="Times New Roman" w:hAnsi="Times New Roman" w:cs="Times New Roman"/>
            <w:sz w:val="24"/>
            <w:szCs w:val="24"/>
          </w:rPr>
          <w:t>http://www.jhsph.edu/research/centers-and-institutes/johns-hopkins-center-for-public-health-preparedness/training/online/guided-preparedness.html</w:t>
        </w:r>
      </w:hyperlink>
      <w:r w:rsidRPr="00F901CF">
        <w:rPr>
          <w:rFonts w:ascii="Times New Roman" w:hAnsi="Times New Roman" w:cs="Times New Roman"/>
          <w:sz w:val="24"/>
          <w:szCs w:val="24"/>
        </w:rPr>
        <w:t xml:space="preserve"> </w:t>
      </w:r>
    </w:p>
    <w:p w:rsidR="00F901CF" w:rsidRDefault="00F901CF" w:rsidP="00F901CF">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56544" behindDoc="0" locked="0" layoutInCell="1" allowOverlap="1" wp14:anchorId="3CB0743A" wp14:editId="58679DF9">
                <wp:simplePos x="0" y="0"/>
                <wp:positionH relativeFrom="margin">
                  <wp:align>right</wp:align>
                </wp:positionH>
                <wp:positionV relativeFrom="paragraph">
                  <wp:posOffset>12700</wp:posOffset>
                </wp:positionV>
                <wp:extent cx="6734175" cy="342900"/>
                <wp:effectExtent l="0" t="0" r="28575" b="19050"/>
                <wp:wrapNone/>
                <wp:docPr id="1046" name="Text Box 1046"/>
                <wp:cNvGraphicFramePr/>
                <a:graphic xmlns:a="http://schemas.openxmlformats.org/drawingml/2006/main">
                  <a:graphicData uri="http://schemas.microsoft.com/office/word/2010/wordprocessingShape">
                    <wps:wsp>
                      <wps:cNvSpPr txBox="1"/>
                      <wps:spPr>
                        <a:xfrm>
                          <a:off x="0" y="0"/>
                          <a:ext cx="6734175" cy="342900"/>
                        </a:xfrm>
                        <a:prstGeom prst="homePlate">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01CF" w:rsidRPr="002A0017" w:rsidRDefault="00F901CF" w:rsidP="00F901CF">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743A" id="Text Box 1046" o:spid="_x0000_s1040" type="#_x0000_t15" style="position:absolute;margin-left:479.05pt;margin-top:1pt;width:530.25pt;height:27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1owIAAMYFAAAOAAAAZHJzL2Uyb0RvYy54bWysVFtP2zAUfp+0/2D5fSQtoYyKFHUgpkkI&#10;0GDi2XXsNsL28Wy3Sfn1HDtJW8ZemPaS2Od8PpfvXM4vWq3IRjhfgynp6CinRBgOVW2WJf31eP3l&#10;KyU+MFMxBUaUdCs8vZh9/nTe2KkYwwpUJRxBI8ZPG1vSVQh2mmWer4Rm/gisMKiU4DQLeHXLrHKs&#10;QetaZeM8n2QNuMo64MJ7lF51SjpL9qUUPNxJ6UUgqqQYW0hfl76L+M1m52y6dMyuat6Hwf4hCs1q&#10;g053pq5YYGTt6nemdM0deJDhiIPOQMqai5QDZjPK/8jmYcWsSLkgOd7uaPL/zyy/3dw7UldYu7yY&#10;UGKYxio9ijaQb9CSJESOGuunCH2wCA4tahAfuYtyj8KYeiudjn9MiqAe2d7uGI72OAonp8fF6PSE&#10;Eo6642J8lqcSZPvX1vnwXYAm8YB5ghb3ioVIA5uyzY0P6BbxAy6KPai6uq6VShe3XFwqRzYsljwf&#10;55PBxRuYMqTBeI5P8mT5jS7a3plYKMafY67o9ACFN2WiP5G6rI9rz0c6ha0SEaPMTyGR5URLCjL2&#10;t9j5YJwLExKjyS6iI0piSh952OP3UX3kcZfH4BlM2D3WtQHXsfQ27Op5CFl2eCTpIO94DO2i7dqr&#10;GPplAdUW28hBN4ze8usaCb9hPtwzh9OHnYMbJdzhRyrAKkF/omQF7uVv8oiPzeJeKGlwmkvqf6+Z&#10;E5SoHwbH5WxUFHH806U4OR3jxR1qFocas9aXgN0zwt1leTpGfFDDUTrQT7h45tErqpjh6LukYThe&#10;hm7H4OLiYj5PIBx4y8KNebA8mo5Vio322D4xZ/t2DzgotzDM/buG77DxpYH5OoCs0zREojtW+wLg&#10;skj92i+2uI0O7wm1X7+zVwAAAP//AwBQSwMEFAAGAAgAAAAhAO8KpojdAAAABgEAAA8AAABkcnMv&#10;ZG93bnJldi54bWxMj81OwzAQhO9IvIO1SNyoTaVEKGRT8aMKLhxoQaK3bbwkaeN1FLtteHvcE5xW&#10;oxnNfFsuJterI4+h84JwOzOgWGpvO2kQPtbLmztQIZJY6r0wwg8HWFSXFyUV1p/knY+r2KhUIqEg&#10;hDbGodA61C07CjM/sCTv24+OYpJjo+1Ip1Tuej03JteOOkkLLQ381HK9Xx0cwvIz4/0Xve1iZjfP&#10;L/q1e9xtVojXV9PDPajIU/wLwxk/oUOVmLb+IDaoHiE9EhHm6ZxNk5sM1BYhyw3oqtT/8atfAAAA&#10;//8DAFBLAQItABQABgAIAAAAIQC2gziS/gAAAOEBAAATAAAAAAAAAAAAAAAAAAAAAABbQ29udGVu&#10;dF9UeXBlc10ueG1sUEsBAi0AFAAGAAgAAAAhADj9If/WAAAAlAEAAAsAAAAAAAAAAAAAAAAALwEA&#10;AF9yZWxzLy5yZWxzUEsBAi0AFAAGAAgAAAAhAP/BhLWjAgAAxgUAAA4AAAAAAAAAAAAAAAAALgIA&#10;AGRycy9lMm9Eb2MueG1sUEsBAi0AFAAGAAgAAAAhAO8KpojdAAAABgEAAA8AAAAAAAAAAAAAAAAA&#10;/QQAAGRycy9kb3ducmV2LnhtbFBLBQYAAAAABAAEAPMAAAAHBgAAAAA=&#10;" adj="21050" fillcolor="#002060" strokeweight=".5pt">
                <v:textbox>
                  <w:txbxContent>
                    <w:p w:rsidR="00F901CF" w:rsidRPr="002A0017" w:rsidRDefault="00F901CF" w:rsidP="00F901CF">
                      <w:pPr>
                        <w:rPr>
                          <w:b/>
                          <w:color w:val="FFFFFF" w:themeColor="background1"/>
                          <w:sz w:val="28"/>
                          <w:szCs w:val="28"/>
                        </w:rPr>
                      </w:pPr>
                      <w:r>
                        <w:rPr>
                          <w:rFonts w:cs="Times New Roman"/>
                          <w:b/>
                          <w:color w:val="FFFFFF" w:themeColor="background1"/>
                          <w:sz w:val="28"/>
                          <w:szCs w:val="28"/>
                        </w:rPr>
                        <w:t xml:space="preserve">Private Sector &amp; </w:t>
                      </w:r>
                      <w:r w:rsidRPr="002A0017">
                        <w:rPr>
                          <w:rFonts w:cs="Times New Roman"/>
                          <w:b/>
                          <w:color w:val="FFFFFF" w:themeColor="background1"/>
                          <w:sz w:val="28"/>
                          <w:szCs w:val="28"/>
                        </w:rPr>
                        <w:t>Academic Resources</w:t>
                      </w:r>
                    </w:p>
                  </w:txbxContent>
                </v:textbox>
                <w10:wrap anchorx="margin"/>
              </v:shape>
            </w:pict>
          </mc:Fallback>
        </mc:AlternateContent>
      </w:r>
    </w:p>
    <w:p w:rsidR="00F901CF" w:rsidRDefault="00F901CF" w:rsidP="00F901CF">
      <w:pPr>
        <w:spacing w:after="0" w:line="240" w:lineRule="auto"/>
        <w:rPr>
          <w:rFonts w:ascii="Times New Roman" w:hAnsi="Times New Roman" w:cs="Times New Roman"/>
          <w:sz w:val="24"/>
          <w:szCs w:val="24"/>
        </w:rPr>
      </w:pPr>
    </w:p>
    <w:p w:rsidR="00F901CF" w:rsidRDefault="00F901CF" w:rsidP="00F901CF">
      <w:pPr>
        <w:spacing w:after="0" w:line="240" w:lineRule="auto"/>
        <w:rPr>
          <w:rFonts w:ascii="Times New Roman" w:hAnsi="Times New Roman" w:cs="Times New Roman"/>
          <w:sz w:val="24"/>
          <w:szCs w:val="24"/>
        </w:rPr>
      </w:pPr>
    </w:p>
    <w:p w:rsidR="00F901CF" w:rsidRPr="00F901CF" w:rsidRDefault="00F901CF" w:rsidP="00F901CF">
      <w:pPr>
        <w:pStyle w:val="Heading2"/>
        <w:spacing w:before="0" w:line="240" w:lineRule="auto"/>
      </w:pPr>
      <w:bookmarkStart w:id="29" w:name="_Toc482261123"/>
      <w:r w:rsidRPr="00F901CF">
        <w:t>Wheaton College Humanitarian Disaster Institute</w:t>
      </w:r>
      <w:bookmarkEnd w:id="29"/>
    </w:p>
    <w:p w:rsidR="00F901CF" w:rsidRPr="00F901CF" w:rsidRDefault="00F901CF" w:rsidP="00F901CF">
      <w:pPr>
        <w:spacing w:after="0" w:line="240" w:lineRule="auto"/>
        <w:rPr>
          <w:rFonts w:ascii="Times New Roman" w:hAnsi="Times New Roman" w:cs="Times New Roman"/>
          <w:color w:val="666666"/>
          <w:sz w:val="24"/>
          <w:szCs w:val="24"/>
          <w:lang w:val="en"/>
        </w:rPr>
      </w:pPr>
      <w:r w:rsidRPr="00F901CF">
        <w:rPr>
          <w:rFonts w:ascii="Times New Roman" w:hAnsi="Times New Roman" w:cs="Times New Roman"/>
          <w:color w:val="666666"/>
          <w:sz w:val="24"/>
          <w:szCs w:val="24"/>
          <w:lang w:val="en"/>
        </w:rPr>
        <w:t xml:space="preserve"> </w:t>
      </w:r>
    </w:p>
    <w:p w:rsidR="00F901CF" w:rsidRDefault="00527A80" w:rsidP="00F901CF">
      <w:pPr>
        <w:spacing w:after="0" w:line="240" w:lineRule="auto"/>
        <w:rPr>
          <w:rFonts w:ascii="Times New Roman" w:hAnsi="Times New Roman" w:cs="Times New Roman"/>
          <w:color w:val="666666"/>
          <w:sz w:val="24"/>
          <w:szCs w:val="24"/>
          <w:lang w:val="en"/>
        </w:rPr>
      </w:pPr>
      <w:r>
        <w:rPr>
          <w:rFonts w:ascii="Times New Roman" w:hAnsi="Times New Roman" w:cs="Times New Roman"/>
          <w:noProof/>
          <w:color w:val="000000" w:themeColor="text1"/>
          <w:sz w:val="24"/>
          <w:szCs w:val="24"/>
        </w:rPr>
        <w:drawing>
          <wp:anchor distT="0" distB="0" distL="114300" distR="114300" simplePos="0" relativeHeight="251757568" behindDoc="0" locked="0" layoutInCell="1" allowOverlap="1">
            <wp:simplePos x="0" y="0"/>
            <wp:positionH relativeFrom="margin">
              <wp:posOffset>3804920</wp:posOffset>
            </wp:positionH>
            <wp:positionV relativeFrom="paragraph">
              <wp:posOffset>5080</wp:posOffset>
            </wp:positionV>
            <wp:extent cx="2558415" cy="1085850"/>
            <wp:effectExtent l="0" t="0" r="0" b="0"/>
            <wp:wrapSquare wrapText="bothSides"/>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centers-hdi-3-hdr.gif"/>
                    <pic:cNvPicPr/>
                  </pic:nvPicPr>
                  <pic:blipFill rotWithShape="1">
                    <a:blip r:embed="rId162">
                      <a:extLst>
                        <a:ext uri="{28A0092B-C50C-407E-A947-70E740481C1C}">
                          <a14:useLocalDpi xmlns:a14="http://schemas.microsoft.com/office/drawing/2010/main" val="0"/>
                        </a:ext>
                      </a:extLst>
                    </a:blip>
                    <a:srcRect l="34077" r="36161"/>
                    <a:stretch/>
                  </pic:blipFill>
                  <pic:spPr bwMode="auto">
                    <a:xfrm>
                      <a:off x="0" y="0"/>
                      <a:ext cx="2558415"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01CF" w:rsidRPr="00F901CF">
        <w:rPr>
          <w:rFonts w:ascii="Times New Roman" w:hAnsi="Times New Roman" w:cs="Times New Roman"/>
          <w:color w:val="000000" w:themeColor="text1"/>
          <w:sz w:val="24"/>
          <w:szCs w:val="24"/>
          <w:lang w:val="en"/>
        </w:rPr>
        <w:t>The Humanitarian Disaster Institute (HDI) offers resources for disaster spiritual and emotional care, disaster ministry, and for humanitarian development. These resources are intended for lay helpers, congregations and faith-based organizations, as well as for professionals in the fields of public health, mental health, and disaster management.</w:t>
      </w:r>
      <w:r w:rsidR="00F901CF" w:rsidRPr="00F901CF">
        <w:rPr>
          <w:rFonts w:ascii="Times New Roman" w:hAnsi="Times New Roman" w:cs="Times New Roman"/>
          <w:color w:val="666666"/>
          <w:sz w:val="24"/>
          <w:szCs w:val="24"/>
          <w:lang w:val="en"/>
        </w:rPr>
        <w:t xml:space="preserve"> </w:t>
      </w:r>
      <w:hyperlink r:id="rId163" w:history="1">
        <w:r w:rsidR="00F901CF" w:rsidRPr="00F901CF">
          <w:rPr>
            <w:rStyle w:val="Hyperlink"/>
            <w:rFonts w:ascii="Times New Roman" w:hAnsi="Times New Roman" w:cs="Times New Roman"/>
            <w:sz w:val="24"/>
            <w:szCs w:val="24"/>
            <w:lang w:val="en"/>
          </w:rPr>
          <w:t>http://www.wheaton.edu/HDI/Resources</w:t>
        </w:r>
      </w:hyperlink>
      <w:r w:rsidR="00F901CF" w:rsidRPr="00F901CF">
        <w:rPr>
          <w:rFonts w:ascii="Times New Roman" w:hAnsi="Times New Roman" w:cs="Times New Roman"/>
          <w:color w:val="666666"/>
          <w:sz w:val="24"/>
          <w:szCs w:val="24"/>
          <w:lang w:val="en"/>
        </w:rPr>
        <w:t xml:space="preserve"> </w:t>
      </w:r>
    </w:p>
    <w:p w:rsidR="00527A80" w:rsidRDefault="00527A80" w:rsidP="00F901CF">
      <w:pPr>
        <w:spacing w:after="0" w:line="240" w:lineRule="auto"/>
        <w:rPr>
          <w:rFonts w:ascii="Times New Roman" w:hAnsi="Times New Roman" w:cs="Times New Roman"/>
          <w:color w:val="666666"/>
          <w:sz w:val="24"/>
          <w:szCs w:val="24"/>
          <w:lang w:val="en"/>
        </w:rPr>
      </w:pPr>
    </w:p>
    <w:p w:rsidR="00527A80" w:rsidRPr="00527A80" w:rsidRDefault="00527A80" w:rsidP="00527A80">
      <w:pPr>
        <w:pStyle w:val="Heading2"/>
        <w:spacing w:before="0" w:line="240" w:lineRule="auto"/>
      </w:pPr>
      <w:bookmarkStart w:id="30" w:name="_Toc482261124"/>
      <w:r>
        <w:rPr>
          <w:noProof/>
        </w:rPr>
        <w:drawing>
          <wp:anchor distT="0" distB="0" distL="114300" distR="114300" simplePos="0" relativeHeight="251758592" behindDoc="0" locked="0" layoutInCell="1" allowOverlap="1">
            <wp:simplePos x="0" y="0"/>
            <wp:positionH relativeFrom="margin">
              <wp:align>left</wp:align>
            </wp:positionH>
            <wp:positionV relativeFrom="paragraph">
              <wp:posOffset>13970</wp:posOffset>
            </wp:positionV>
            <wp:extent cx="1952625" cy="1952625"/>
            <wp:effectExtent l="0" t="0" r="9525" b="9525"/>
            <wp:wrapSquare wrapText="bothSides"/>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og-drexel-logo.png"/>
                    <pic:cNvPicPr/>
                  </pic:nvPicPr>
                  <pic:blipFill>
                    <a:blip r:embed="rId164">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sidRPr="00527A80">
        <w:t xml:space="preserve">Drexel University </w:t>
      </w:r>
      <w:proofErr w:type="gramStart"/>
      <w:r w:rsidRPr="00527A80">
        <w:t>The</w:t>
      </w:r>
      <w:proofErr w:type="gramEnd"/>
      <w:r w:rsidRPr="00527A80">
        <w:t xml:space="preserve"> National Resource Center on Advancing Emergency Preparedness for Culturally Diverse Communities</w:t>
      </w:r>
      <w:bookmarkEnd w:id="30"/>
    </w:p>
    <w:p w:rsidR="00527A80" w:rsidRDefault="00527A80" w:rsidP="00527A80">
      <w:pPr>
        <w:spacing w:after="0" w:line="240" w:lineRule="auto"/>
        <w:rPr>
          <w:rFonts w:ascii="Times New Roman" w:hAnsi="Times New Roman" w:cs="Times New Roman"/>
          <w:color w:val="000000" w:themeColor="text1"/>
          <w:sz w:val="24"/>
          <w:szCs w:val="24"/>
          <w:lang w:val="en"/>
        </w:rPr>
      </w:pPr>
    </w:p>
    <w:p w:rsidR="00527A80" w:rsidRPr="00527A80" w:rsidRDefault="00527A80" w:rsidP="00527A80">
      <w:pPr>
        <w:spacing w:after="0" w:line="240" w:lineRule="auto"/>
        <w:rPr>
          <w:rFonts w:ascii="Times New Roman" w:hAnsi="Times New Roman" w:cs="Times New Roman"/>
          <w:color w:val="000000" w:themeColor="text1"/>
          <w:sz w:val="24"/>
          <w:szCs w:val="24"/>
          <w:lang w:val="en"/>
        </w:rPr>
      </w:pPr>
      <w:r w:rsidRPr="00527A80">
        <w:rPr>
          <w:rFonts w:ascii="Times New Roman" w:hAnsi="Times New Roman" w:cs="Times New Roman"/>
          <w:color w:val="000000" w:themeColor="text1"/>
          <w:sz w:val="24"/>
          <w:szCs w:val="24"/>
          <w:lang w:val="en"/>
        </w:rPr>
        <w:t xml:space="preserve">Welcome to the </w:t>
      </w:r>
      <w:hyperlink r:id="rId165" w:history="1">
        <w:r w:rsidRPr="00527A80">
          <w:rPr>
            <w:rStyle w:val="Hyperlink"/>
            <w:rFonts w:ascii="Times New Roman" w:hAnsi="Times New Roman" w:cs="Times New Roman"/>
            <w:sz w:val="24"/>
            <w:szCs w:val="24"/>
            <w:lang w:val="en"/>
          </w:rPr>
          <w:t>National Resource Center on Advancing Emergency Preparedness for Culturally Diverse Communities (“Diversity Preparedness”)</w:t>
        </w:r>
      </w:hyperlink>
      <w:r w:rsidRPr="00527A80">
        <w:rPr>
          <w:rFonts w:ascii="Times New Roman" w:hAnsi="Times New Roman" w:cs="Times New Roman"/>
          <w:color w:val="000000" w:themeColor="text1"/>
          <w:sz w:val="24"/>
          <w:szCs w:val="24"/>
          <w:lang w:val="en"/>
        </w:rPr>
        <w:t xml:space="preserve">, a web-based library of resources and information on disaster preparedness for culturally diverse communities and other at-risk populations. The planning tools, fact sheets, trainings, and other materials available through this site have been developed by academic centers, government agencies, and non-profit organizations from across the United States. They are geared for public health, healthcare, emergency management, and social service providers who work with diverse and high-risk communities. </w:t>
      </w:r>
    </w:p>
    <w:p w:rsidR="00527A80" w:rsidRDefault="00527A80" w:rsidP="00527A80">
      <w:pPr>
        <w:spacing w:after="0" w:line="240" w:lineRule="auto"/>
        <w:rPr>
          <w:rFonts w:ascii="Times New Roman" w:hAnsi="Times New Roman" w:cs="Times New Roman"/>
          <w:color w:val="000000" w:themeColor="text1"/>
          <w:sz w:val="24"/>
          <w:szCs w:val="24"/>
          <w:lang w:val="en"/>
        </w:rPr>
      </w:pPr>
    </w:p>
    <w:p w:rsidR="00527A80" w:rsidRPr="00527A80" w:rsidRDefault="00527A80" w:rsidP="00527A80">
      <w:pPr>
        <w:spacing w:after="0" w:line="240" w:lineRule="auto"/>
        <w:rPr>
          <w:rFonts w:ascii="Times New Roman" w:hAnsi="Times New Roman" w:cs="Times New Roman"/>
          <w:color w:val="000000" w:themeColor="text1"/>
          <w:sz w:val="24"/>
          <w:szCs w:val="24"/>
          <w:lang w:val="en"/>
        </w:rPr>
      </w:pPr>
      <w:r w:rsidRPr="00527A80">
        <w:rPr>
          <w:rFonts w:ascii="Times New Roman" w:hAnsi="Times New Roman" w:cs="Times New Roman"/>
          <w:color w:val="000000" w:themeColor="text1"/>
          <w:sz w:val="24"/>
          <w:szCs w:val="24"/>
          <w:lang w:val="en"/>
        </w:rPr>
        <w:t xml:space="preserve">The </w:t>
      </w:r>
      <w:hyperlink r:id="rId166" w:history="1">
        <w:r w:rsidRPr="00527A80">
          <w:rPr>
            <w:rStyle w:val="Hyperlink"/>
            <w:rFonts w:ascii="Times New Roman" w:hAnsi="Times New Roman" w:cs="Times New Roman"/>
            <w:sz w:val="24"/>
            <w:szCs w:val="24"/>
            <w:lang w:val="en"/>
          </w:rPr>
          <w:t>National Resource Center on Advancing Emergency Preparedness for Culturally Diverse Communities Center</w:t>
        </w:r>
      </w:hyperlink>
      <w:r w:rsidRPr="00527A80">
        <w:rPr>
          <w:rFonts w:ascii="Times New Roman" w:hAnsi="Times New Roman" w:cs="Times New Roman"/>
          <w:color w:val="000000" w:themeColor="text1"/>
          <w:sz w:val="24"/>
          <w:szCs w:val="24"/>
          <w:lang w:val="en"/>
        </w:rPr>
        <w:t xml:space="preserve"> was originally developed with a grant from the Office of Minority Health, US Department of Health and Human Services. It is managed by the Center for Public Health Readiness and Communication at the Drexel University </w:t>
      </w:r>
      <w:proofErr w:type="spellStart"/>
      <w:r w:rsidRPr="00527A80">
        <w:rPr>
          <w:rFonts w:ascii="Times New Roman" w:hAnsi="Times New Roman" w:cs="Times New Roman"/>
          <w:color w:val="000000" w:themeColor="text1"/>
          <w:sz w:val="24"/>
          <w:szCs w:val="24"/>
          <w:lang w:val="en"/>
        </w:rPr>
        <w:t>Dornsife</w:t>
      </w:r>
      <w:proofErr w:type="spellEnd"/>
      <w:r w:rsidRPr="00527A80">
        <w:rPr>
          <w:rFonts w:ascii="Times New Roman" w:hAnsi="Times New Roman" w:cs="Times New Roman"/>
          <w:color w:val="000000" w:themeColor="text1"/>
          <w:sz w:val="24"/>
          <w:szCs w:val="24"/>
          <w:lang w:val="en"/>
        </w:rPr>
        <w:t xml:space="preserve"> School of Public Health. </w:t>
      </w:r>
      <w:hyperlink r:id="rId167" w:history="1">
        <w:r w:rsidRPr="00500CF9">
          <w:rPr>
            <w:rStyle w:val="Hyperlink"/>
            <w:rFonts w:ascii="Times New Roman" w:hAnsi="Times New Roman" w:cs="Times New Roman"/>
            <w:sz w:val="24"/>
            <w:szCs w:val="24"/>
            <w:lang w:val="en"/>
          </w:rPr>
          <w:t>http://diversitypreparedness.org/</w:t>
        </w:r>
      </w:hyperlink>
      <w:r>
        <w:rPr>
          <w:rFonts w:ascii="Times New Roman" w:hAnsi="Times New Roman" w:cs="Times New Roman"/>
          <w:color w:val="000000" w:themeColor="text1"/>
          <w:sz w:val="24"/>
          <w:szCs w:val="24"/>
          <w:lang w:val="en"/>
        </w:rPr>
        <w:t xml:space="preserve"> </w:t>
      </w:r>
    </w:p>
    <w:p w:rsidR="00527A80" w:rsidRDefault="00527A80" w:rsidP="00F901CF">
      <w:pPr>
        <w:spacing w:after="0" w:line="240" w:lineRule="auto"/>
        <w:rPr>
          <w:rFonts w:ascii="Times New Roman" w:hAnsi="Times New Roman" w:cs="Times New Roman"/>
          <w:sz w:val="24"/>
          <w:szCs w:val="24"/>
        </w:rPr>
      </w:pPr>
    </w:p>
    <w:p w:rsidR="00E41A87" w:rsidRDefault="00E41A87"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p w:rsidR="00D9524F" w:rsidRDefault="00D9524F" w:rsidP="00F901CF">
      <w:pPr>
        <w:spacing w:after="0" w:line="240" w:lineRule="auto"/>
        <w:rPr>
          <w:rFonts w:ascii="Times New Roman" w:hAnsi="Times New Roman" w:cs="Times New Roman"/>
          <w:sz w:val="24"/>
          <w:szCs w:val="24"/>
        </w:rPr>
      </w:pPr>
    </w:p>
    <w:sectPr w:rsidR="00D9524F" w:rsidSect="00D9524F">
      <w:footerReference w:type="default" r:id="rId168"/>
      <w:pgSz w:w="12240" w:h="15840" w:code="1"/>
      <w:pgMar w:top="675" w:right="1080" w:bottom="1440" w:left="1080" w:header="720" w:footer="720" w:gutter="0"/>
      <w:pgBorders w:offsetFrom="page">
        <w:top w:val="single" w:sz="24" w:space="24" w:color="002060"/>
        <w:left w:val="single" w:sz="24" w:space="24" w:color="002060"/>
        <w:bottom w:val="single" w:sz="24" w:space="24" w:color="002060"/>
        <w:right w:val="single" w:sz="24" w:space="24" w:color="00206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B07" w:rsidRDefault="007E6B07" w:rsidP="00FC76FF">
      <w:pPr>
        <w:spacing w:after="0" w:line="240" w:lineRule="auto"/>
      </w:pPr>
      <w:r>
        <w:separator/>
      </w:r>
    </w:p>
  </w:endnote>
  <w:endnote w:type="continuationSeparator" w:id="0">
    <w:p w:rsidR="007E6B07" w:rsidRDefault="007E6B07" w:rsidP="00FC7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oanna MT Std SemiBold">
    <w:altName w:val="Modern No. 20"/>
    <w:panose1 w:val="00000000000000000000"/>
    <w:charset w:val="00"/>
    <w:family w:val="roman"/>
    <w:notTrueType/>
    <w:pitch w:val="variable"/>
    <w:sig w:usb0="00000003"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Joanna MT Std">
    <w:altName w:val="Times New Roman"/>
    <w:charset w:val="00"/>
    <w:family w:val="auto"/>
    <w:pitch w:val="default"/>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Merriweathe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530530"/>
      <w:docPartObj>
        <w:docPartGallery w:val="Page Numbers (Bottom of Page)"/>
        <w:docPartUnique/>
      </w:docPartObj>
    </w:sdtPr>
    <w:sdtEndPr>
      <w:rPr>
        <w:noProof/>
      </w:rPr>
    </w:sdtEndPr>
    <w:sdtContent>
      <w:p w:rsidR="00E41A87" w:rsidRDefault="00E41A87">
        <w:pPr>
          <w:pStyle w:val="Footer"/>
          <w:jc w:val="center"/>
        </w:pPr>
        <w:r>
          <w:fldChar w:fldCharType="begin"/>
        </w:r>
        <w:r>
          <w:instrText xml:space="preserve"> PAGE   \* MERGEFORMAT </w:instrText>
        </w:r>
        <w:r>
          <w:fldChar w:fldCharType="separate"/>
        </w:r>
        <w:r w:rsidR="00961EDD">
          <w:rPr>
            <w:noProof/>
          </w:rPr>
          <w:t>17</w:t>
        </w:r>
        <w:r>
          <w:rPr>
            <w:noProof/>
          </w:rPr>
          <w:fldChar w:fldCharType="end"/>
        </w:r>
        <w:r>
          <w:rPr>
            <w:noProof/>
          </w:rPr>
          <w:t xml:space="preserve"> Draft – Not for Public Distribution. Not intended to be a complete document.</w:t>
        </w:r>
      </w:p>
    </w:sdtContent>
  </w:sdt>
  <w:p w:rsidR="00E41A87" w:rsidRDefault="00E41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B07" w:rsidRDefault="007E6B07" w:rsidP="00FC76FF">
      <w:pPr>
        <w:spacing w:after="0" w:line="240" w:lineRule="auto"/>
      </w:pPr>
      <w:r>
        <w:separator/>
      </w:r>
    </w:p>
  </w:footnote>
  <w:footnote w:type="continuationSeparator" w:id="0">
    <w:p w:rsidR="007E6B07" w:rsidRDefault="007E6B07" w:rsidP="00FC76FF">
      <w:pPr>
        <w:spacing w:after="0" w:line="240" w:lineRule="auto"/>
      </w:pPr>
      <w:r>
        <w:continuationSeparator/>
      </w:r>
    </w:p>
  </w:footnote>
  <w:footnote w:id="1">
    <w:p w:rsidR="007A1579" w:rsidRDefault="007A1579" w:rsidP="001C7C6D">
      <w:pPr>
        <w:pStyle w:val="NormalWeb"/>
        <w:spacing w:after="0"/>
        <w:rPr>
          <w:iCs/>
          <w:color w:val="000000"/>
          <w:sz w:val="20"/>
          <w:szCs w:val="20"/>
        </w:rPr>
      </w:pPr>
      <w:r>
        <w:rPr>
          <w:rStyle w:val="FootnoteReference"/>
        </w:rPr>
        <w:footnoteRef/>
      </w:r>
      <w:r>
        <w:t xml:space="preserve"> Source: Pew Forum on Religion &amp; Public Life U.S. Religious Landscape Survey (2014),</w:t>
      </w:r>
    </w:p>
  </w:footnote>
  <w:footnote w:id="2">
    <w:p w:rsidR="007A1579" w:rsidRDefault="007A1579" w:rsidP="001C7C6D">
      <w:pPr>
        <w:pStyle w:val="NormalWeb"/>
        <w:spacing w:after="0"/>
      </w:pPr>
      <w:r>
        <w:rPr>
          <w:rStyle w:val="FootnoteReference"/>
        </w:rPr>
        <w:footnoteRef/>
      </w:r>
      <w:r>
        <w:t xml:space="preserve"> Source: Pew Forum on Religion &amp; Public Life U.S. Religious Landscape Survey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71ED"/>
    <w:multiLevelType w:val="multilevel"/>
    <w:tmpl w:val="E3FA8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C1C1A"/>
    <w:multiLevelType w:val="multilevel"/>
    <w:tmpl w:val="747E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43477"/>
    <w:multiLevelType w:val="multilevel"/>
    <w:tmpl w:val="E8A0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D34AE9"/>
    <w:multiLevelType w:val="multilevel"/>
    <w:tmpl w:val="1F0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F169E"/>
    <w:multiLevelType w:val="multilevel"/>
    <w:tmpl w:val="E600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70FF2"/>
    <w:multiLevelType w:val="multilevel"/>
    <w:tmpl w:val="ED04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F608E8"/>
    <w:multiLevelType w:val="hybridMultilevel"/>
    <w:tmpl w:val="C46C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0227C"/>
    <w:multiLevelType w:val="hybridMultilevel"/>
    <w:tmpl w:val="3DE2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E3520"/>
    <w:multiLevelType w:val="multilevel"/>
    <w:tmpl w:val="961EA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B242A"/>
    <w:multiLevelType w:val="multilevel"/>
    <w:tmpl w:val="492A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D5531C"/>
    <w:multiLevelType w:val="hybridMultilevel"/>
    <w:tmpl w:val="1F6E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4529E"/>
    <w:multiLevelType w:val="multilevel"/>
    <w:tmpl w:val="9262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244F1"/>
    <w:multiLevelType w:val="hybridMultilevel"/>
    <w:tmpl w:val="2906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764EA1"/>
    <w:multiLevelType w:val="hybridMultilevel"/>
    <w:tmpl w:val="5B46FBCC"/>
    <w:lvl w:ilvl="0" w:tplc="88629550">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356D48F4"/>
    <w:multiLevelType w:val="multilevel"/>
    <w:tmpl w:val="E3A6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263D8A"/>
    <w:multiLevelType w:val="hybridMultilevel"/>
    <w:tmpl w:val="1768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52725"/>
    <w:multiLevelType w:val="multilevel"/>
    <w:tmpl w:val="C58C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26617"/>
    <w:multiLevelType w:val="hybridMultilevel"/>
    <w:tmpl w:val="A48C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E0D57"/>
    <w:multiLevelType w:val="multilevel"/>
    <w:tmpl w:val="DA96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60629"/>
    <w:multiLevelType w:val="multilevel"/>
    <w:tmpl w:val="2B6634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A17F6D"/>
    <w:multiLevelType w:val="hybridMultilevel"/>
    <w:tmpl w:val="D0AC101C"/>
    <w:lvl w:ilvl="0" w:tplc="B156B820">
      <w:start w:val="1"/>
      <w:numFmt w:val="bullet"/>
      <w:lvlText w:val=""/>
      <w:lvlJc w:val="left"/>
      <w:pPr>
        <w:ind w:left="720" w:hanging="360"/>
      </w:pPr>
      <w:rPr>
        <w:rFonts w:ascii="Symbol" w:hAnsi="Symbol" w:hint="default"/>
        <w:color w:val="auto"/>
        <w:sz w:val="24"/>
        <w:szCs w:val="24"/>
      </w:rPr>
    </w:lvl>
    <w:lvl w:ilvl="1" w:tplc="88629550">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3A68DE"/>
    <w:multiLevelType w:val="multilevel"/>
    <w:tmpl w:val="B6A43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A468B6"/>
    <w:multiLevelType w:val="multilevel"/>
    <w:tmpl w:val="CAC20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963FCE"/>
    <w:multiLevelType w:val="multilevel"/>
    <w:tmpl w:val="EC0C13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4C2C4D"/>
    <w:multiLevelType w:val="hybridMultilevel"/>
    <w:tmpl w:val="7D385F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8A3E58"/>
    <w:multiLevelType w:val="multilevel"/>
    <w:tmpl w:val="E40C1D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8E562F"/>
    <w:multiLevelType w:val="multilevel"/>
    <w:tmpl w:val="FE0258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81025"/>
    <w:multiLevelType w:val="hybridMultilevel"/>
    <w:tmpl w:val="053C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B437E"/>
    <w:multiLevelType w:val="multilevel"/>
    <w:tmpl w:val="E1A2B4F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79027D"/>
    <w:multiLevelType w:val="hybridMultilevel"/>
    <w:tmpl w:val="3E8E41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17"/>
  </w:num>
  <w:num w:numId="4">
    <w:abstractNumId w:val="10"/>
  </w:num>
  <w:num w:numId="5">
    <w:abstractNumId w:val="27"/>
  </w:num>
  <w:num w:numId="6">
    <w:abstractNumId w:val="26"/>
  </w:num>
  <w:num w:numId="7">
    <w:abstractNumId w:val="25"/>
  </w:num>
  <w:num w:numId="8">
    <w:abstractNumId w:val="19"/>
  </w:num>
  <w:num w:numId="9">
    <w:abstractNumId w:val="23"/>
  </w:num>
  <w:num w:numId="10">
    <w:abstractNumId w:val="28"/>
  </w:num>
  <w:num w:numId="11">
    <w:abstractNumId w:val="6"/>
  </w:num>
  <w:num w:numId="12">
    <w:abstractNumId w:val="3"/>
  </w:num>
  <w:num w:numId="13">
    <w:abstractNumId w:val="24"/>
  </w:num>
  <w:num w:numId="14">
    <w:abstractNumId w:val="5"/>
  </w:num>
  <w:num w:numId="15">
    <w:abstractNumId w:val="8"/>
  </w:num>
  <w:num w:numId="16">
    <w:abstractNumId w:val="22"/>
  </w:num>
  <w:num w:numId="17">
    <w:abstractNumId w:val="21"/>
  </w:num>
  <w:num w:numId="18">
    <w:abstractNumId w:val="18"/>
  </w:num>
  <w:num w:numId="19">
    <w:abstractNumId w:val="14"/>
  </w:num>
  <w:num w:numId="20">
    <w:abstractNumId w:val="1"/>
  </w:num>
  <w:num w:numId="21">
    <w:abstractNumId w:val="2"/>
  </w:num>
  <w:num w:numId="22">
    <w:abstractNumId w:val="16"/>
  </w:num>
  <w:num w:numId="23">
    <w:abstractNumId w:val="9"/>
  </w:num>
  <w:num w:numId="24">
    <w:abstractNumId w:val="15"/>
  </w:num>
  <w:num w:numId="25">
    <w:abstractNumId w:val="12"/>
  </w:num>
  <w:num w:numId="26">
    <w:abstractNumId w:val="29"/>
  </w:num>
  <w:num w:numId="27">
    <w:abstractNumId w:val="13"/>
  </w:num>
  <w:num w:numId="28">
    <w:abstractNumId w:val="4"/>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8D"/>
    <w:rsid w:val="0003325C"/>
    <w:rsid w:val="00055533"/>
    <w:rsid w:val="00091844"/>
    <w:rsid w:val="00151AC5"/>
    <w:rsid w:val="00153E8C"/>
    <w:rsid w:val="00156D7D"/>
    <w:rsid w:val="001B2EC3"/>
    <w:rsid w:val="001C7C6D"/>
    <w:rsid w:val="0020125D"/>
    <w:rsid w:val="0027126D"/>
    <w:rsid w:val="00284B3D"/>
    <w:rsid w:val="002A0017"/>
    <w:rsid w:val="0036468D"/>
    <w:rsid w:val="00394719"/>
    <w:rsid w:val="00394F3F"/>
    <w:rsid w:val="004146F6"/>
    <w:rsid w:val="004606B7"/>
    <w:rsid w:val="00475D4A"/>
    <w:rsid w:val="00480C3F"/>
    <w:rsid w:val="004B0779"/>
    <w:rsid w:val="004C227E"/>
    <w:rsid w:val="005137DF"/>
    <w:rsid w:val="00527A80"/>
    <w:rsid w:val="00532E78"/>
    <w:rsid w:val="006C6141"/>
    <w:rsid w:val="007010B0"/>
    <w:rsid w:val="0071637B"/>
    <w:rsid w:val="007A1579"/>
    <w:rsid w:val="007C5D93"/>
    <w:rsid w:val="007D75CC"/>
    <w:rsid w:val="007E6B07"/>
    <w:rsid w:val="00826A92"/>
    <w:rsid w:val="0085611D"/>
    <w:rsid w:val="008619D2"/>
    <w:rsid w:val="00875922"/>
    <w:rsid w:val="008D7784"/>
    <w:rsid w:val="00961EDD"/>
    <w:rsid w:val="009869A0"/>
    <w:rsid w:val="00AA7EA2"/>
    <w:rsid w:val="00BF6165"/>
    <w:rsid w:val="00CA01E6"/>
    <w:rsid w:val="00CC27A5"/>
    <w:rsid w:val="00CD2016"/>
    <w:rsid w:val="00CE1000"/>
    <w:rsid w:val="00D9524F"/>
    <w:rsid w:val="00E36738"/>
    <w:rsid w:val="00E41A87"/>
    <w:rsid w:val="00E61EF3"/>
    <w:rsid w:val="00F901CF"/>
    <w:rsid w:val="00FC3554"/>
    <w:rsid w:val="00FC603A"/>
    <w:rsid w:val="00FC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83529D9-F9FA-4472-B708-B51017BB3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68D"/>
    <w:pPr>
      <w:spacing w:after="200" w:line="276" w:lineRule="auto"/>
    </w:pPr>
    <w:rPr>
      <w:rFonts w:eastAsiaTheme="minorEastAsia"/>
    </w:rPr>
  </w:style>
  <w:style w:type="paragraph" w:styleId="Heading1">
    <w:name w:val="heading 1"/>
    <w:basedOn w:val="Normal"/>
    <w:next w:val="Normal"/>
    <w:link w:val="Heading1Char"/>
    <w:uiPriority w:val="9"/>
    <w:qFormat/>
    <w:rsid w:val="00CA01E6"/>
    <w:pPr>
      <w:keepNext/>
      <w:keepLines/>
      <w:spacing w:before="480" w:after="0"/>
      <w:outlineLvl w:val="0"/>
    </w:pPr>
    <w:rPr>
      <w:rFonts w:ascii="Times New Roman" w:eastAsiaTheme="majorEastAsia" w:hAnsi="Times New Roman" w:cstheme="majorBidi"/>
      <w:b/>
      <w:bCs/>
      <w:color w:val="002060"/>
      <w:sz w:val="32"/>
      <w:szCs w:val="28"/>
    </w:rPr>
  </w:style>
  <w:style w:type="paragraph" w:styleId="Heading2">
    <w:name w:val="heading 2"/>
    <w:basedOn w:val="Normal"/>
    <w:next w:val="Normal"/>
    <w:link w:val="Heading2Char"/>
    <w:uiPriority w:val="9"/>
    <w:unhideWhenUsed/>
    <w:qFormat/>
    <w:rsid w:val="00CA01E6"/>
    <w:pPr>
      <w:keepNext/>
      <w:keepLines/>
      <w:spacing w:before="40" w:after="0"/>
      <w:outlineLvl w:val="1"/>
    </w:pPr>
    <w:rPr>
      <w:rFonts w:ascii="Times New Roman" w:eastAsiaTheme="majorEastAsia" w:hAnsi="Times New Roman" w:cstheme="majorBidi"/>
      <w:b/>
      <w:color w:val="767171" w:themeColor="background2" w:themeShade="8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E6"/>
    <w:rPr>
      <w:rFonts w:ascii="Times New Roman" w:eastAsiaTheme="majorEastAsia" w:hAnsi="Times New Roman" w:cstheme="majorBidi"/>
      <w:b/>
      <w:bCs/>
      <w:color w:val="002060"/>
      <w:sz w:val="32"/>
      <w:szCs w:val="28"/>
    </w:rPr>
  </w:style>
  <w:style w:type="paragraph" w:styleId="ListParagraph">
    <w:name w:val="List Paragraph"/>
    <w:aliases w:val="Second-level bullet,Dot pt,F5 List Paragraph,List Paragraph1,List Paragraph2,Normal numbered,List Paragraph11,OBC Bullet,List Paragraph12,Bullet Style,No Spacing1,List Paragraph Char Char Char,Indicator Text,Numbered Para 1,Bullet Points"/>
    <w:basedOn w:val="Normal"/>
    <w:link w:val="ListParagraphChar"/>
    <w:uiPriority w:val="34"/>
    <w:qFormat/>
    <w:rsid w:val="0036468D"/>
    <w:pPr>
      <w:ind w:left="720"/>
      <w:contextualSpacing/>
    </w:pPr>
  </w:style>
  <w:style w:type="character" w:styleId="Hyperlink">
    <w:name w:val="Hyperlink"/>
    <w:basedOn w:val="DefaultParagraphFont"/>
    <w:uiPriority w:val="99"/>
    <w:unhideWhenUsed/>
    <w:rsid w:val="0036468D"/>
    <w:rPr>
      <w:color w:val="0563C1" w:themeColor="hyperlink"/>
      <w:u w:val="single"/>
    </w:rPr>
  </w:style>
  <w:style w:type="character" w:customStyle="1" w:styleId="ListParagraphChar">
    <w:name w:val="List Paragraph Char"/>
    <w:aliases w:val="Second-level bullet Char,Dot pt Char,F5 List Paragraph Char,List Paragraph1 Char,List Paragraph2 Char,Normal numbered Char,List Paragraph11 Char,OBC Bullet Char,List Paragraph12 Char,Bullet Style Char,No Spacing1 Char"/>
    <w:basedOn w:val="DefaultParagraphFont"/>
    <w:link w:val="ListParagraph"/>
    <w:uiPriority w:val="34"/>
    <w:locked/>
    <w:rsid w:val="0036468D"/>
    <w:rPr>
      <w:rFonts w:eastAsiaTheme="minorEastAsia"/>
    </w:rPr>
  </w:style>
  <w:style w:type="character" w:styleId="Strong">
    <w:name w:val="Strong"/>
    <w:basedOn w:val="DefaultParagraphFont"/>
    <w:uiPriority w:val="22"/>
    <w:qFormat/>
    <w:rsid w:val="00826A92"/>
    <w:rPr>
      <w:b/>
      <w:bCs/>
    </w:rPr>
  </w:style>
  <w:style w:type="paragraph" w:styleId="NormalWeb">
    <w:name w:val="Normal (Web)"/>
    <w:aliases w:val="Char Char Char,Char Char"/>
    <w:basedOn w:val="Normal"/>
    <w:uiPriority w:val="99"/>
    <w:unhideWhenUsed/>
    <w:rsid w:val="00826A92"/>
    <w:pPr>
      <w:spacing w:after="12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D75CC"/>
    <w:rPr>
      <w:color w:val="954F72" w:themeColor="followedHyperlink"/>
      <w:u w:val="single"/>
    </w:rPr>
  </w:style>
  <w:style w:type="paragraph" w:customStyle="1" w:styleId="Default">
    <w:name w:val="Default"/>
    <w:rsid w:val="00480C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CA01E6"/>
    <w:rPr>
      <w:rFonts w:ascii="Times New Roman" w:eastAsiaTheme="majorEastAsia" w:hAnsi="Times New Roman" w:cstheme="majorBidi"/>
      <w:b/>
      <w:color w:val="767171" w:themeColor="background2" w:themeShade="80"/>
      <w:sz w:val="26"/>
      <w:szCs w:val="26"/>
    </w:rPr>
  </w:style>
  <w:style w:type="character" w:styleId="Emphasis">
    <w:name w:val="Emphasis"/>
    <w:basedOn w:val="DefaultParagraphFont"/>
    <w:uiPriority w:val="20"/>
    <w:qFormat/>
    <w:rsid w:val="00BF6165"/>
    <w:rPr>
      <w:i/>
      <w:iCs/>
    </w:rPr>
  </w:style>
  <w:style w:type="paragraph" w:styleId="Header">
    <w:name w:val="header"/>
    <w:basedOn w:val="Normal"/>
    <w:link w:val="HeaderChar"/>
    <w:uiPriority w:val="99"/>
    <w:unhideWhenUsed/>
    <w:rsid w:val="00FC76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6FF"/>
    <w:rPr>
      <w:rFonts w:eastAsiaTheme="minorEastAsia"/>
    </w:rPr>
  </w:style>
  <w:style w:type="paragraph" w:styleId="Footer">
    <w:name w:val="footer"/>
    <w:basedOn w:val="Normal"/>
    <w:link w:val="FooterChar"/>
    <w:uiPriority w:val="99"/>
    <w:unhideWhenUsed/>
    <w:rsid w:val="00FC76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6FF"/>
    <w:rPr>
      <w:rFonts w:eastAsiaTheme="minorEastAsia"/>
    </w:rPr>
  </w:style>
  <w:style w:type="paragraph" w:customStyle="1" w:styleId="CoverTitle">
    <w:name w:val="Cover Title"/>
    <w:basedOn w:val="Normal"/>
    <w:autoRedefine/>
    <w:rsid w:val="00156D7D"/>
    <w:pPr>
      <w:spacing w:after="0" w:line="240" w:lineRule="auto"/>
      <w:jc w:val="center"/>
    </w:pPr>
    <w:rPr>
      <w:rFonts w:ascii="Joanna MT Std SemiBold" w:hAnsi="Joanna MT Std SemiBold"/>
      <w:color w:val="FFFFFF" w:themeColor="background1"/>
      <w:sz w:val="60"/>
      <w:szCs w:val="60"/>
    </w:rPr>
  </w:style>
  <w:style w:type="paragraph" w:customStyle="1" w:styleId="CoverSubtitle">
    <w:name w:val="Cover Subtitle"/>
    <w:basedOn w:val="Normal"/>
    <w:autoRedefine/>
    <w:rsid w:val="00156D7D"/>
    <w:pPr>
      <w:spacing w:after="0" w:line="800" w:lineRule="exact"/>
    </w:pPr>
    <w:rPr>
      <w:rFonts w:ascii="Franklin Gothic Book" w:hAnsi="Franklin Gothic Book"/>
      <w:color w:val="FFFFFF" w:themeColor="background1"/>
      <w:sz w:val="40"/>
      <w:szCs w:val="44"/>
    </w:rPr>
  </w:style>
  <w:style w:type="character" w:customStyle="1" w:styleId="fixedwidth">
    <w:name w:val="fixed_width"/>
    <w:basedOn w:val="DefaultParagraphFont"/>
    <w:rsid w:val="00F901CF"/>
  </w:style>
  <w:style w:type="character" w:styleId="FootnoteReference">
    <w:name w:val="footnote reference"/>
    <w:semiHidden/>
    <w:unhideWhenUsed/>
    <w:rsid w:val="007A1579"/>
    <w:rPr>
      <w:vertAlign w:val="superscript"/>
    </w:rPr>
  </w:style>
  <w:style w:type="paragraph" w:styleId="TOCHeading">
    <w:name w:val="TOC Heading"/>
    <w:basedOn w:val="Heading1"/>
    <w:next w:val="Normal"/>
    <w:uiPriority w:val="39"/>
    <w:unhideWhenUsed/>
    <w:qFormat/>
    <w:rsid w:val="005137DF"/>
    <w:pPr>
      <w:spacing w:before="240" w:line="259" w:lineRule="auto"/>
      <w:outlineLvl w:val="9"/>
    </w:pPr>
    <w:rPr>
      <w:rFonts w:asciiTheme="majorHAnsi" w:hAnsiTheme="majorHAnsi"/>
      <w:b w:val="0"/>
      <w:bCs w:val="0"/>
      <w:color w:val="2E74B5" w:themeColor="accent1" w:themeShade="BF"/>
      <w:szCs w:val="32"/>
    </w:rPr>
  </w:style>
  <w:style w:type="paragraph" w:styleId="TOC1">
    <w:name w:val="toc 1"/>
    <w:basedOn w:val="Normal"/>
    <w:next w:val="Normal"/>
    <w:autoRedefine/>
    <w:uiPriority w:val="39"/>
    <w:unhideWhenUsed/>
    <w:rsid w:val="005137DF"/>
    <w:pPr>
      <w:spacing w:after="100"/>
    </w:pPr>
  </w:style>
  <w:style w:type="paragraph" w:styleId="TOC2">
    <w:name w:val="toc 2"/>
    <w:basedOn w:val="Normal"/>
    <w:next w:val="Normal"/>
    <w:autoRedefine/>
    <w:uiPriority w:val="39"/>
    <w:unhideWhenUsed/>
    <w:rsid w:val="005137DF"/>
    <w:pPr>
      <w:tabs>
        <w:tab w:val="right" w:leader="dot" w:pos="10070"/>
      </w:tabs>
      <w:spacing w:after="0" w:line="240" w:lineRule="auto"/>
      <w:ind w:left="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81027">
      <w:bodyDiv w:val="1"/>
      <w:marLeft w:val="0"/>
      <w:marRight w:val="0"/>
      <w:marTop w:val="0"/>
      <w:marBottom w:val="0"/>
      <w:divBdr>
        <w:top w:val="none" w:sz="0" w:space="0" w:color="auto"/>
        <w:left w:val="none" w:sz="0" w:space="0" w:color="auto"/>
        <w:bottom w:val="none" w:sz="0" w:space="0" w:color="auto"/>
        <w:right w:val="none" w:sz="0" w:space="0" w:color="auto"/>
      </w:divBdr>
      <w:divsChild>
        <w:div w:id="3215565">
          <w:marLeft w:val="0"/>
          <w:marRight w:val="0"/>
          <w:marTop w:val="0"/>
          <w:marBottom w:val="0"/>
          <w:divBdr>
            <w:top w:val="none" w:sz="0" w:space="0" w:color="auto"/>
            <w:left w:val="none" w:sz="0" w:space="0" w:color="auto"/>
            <w:bottom w:val="none" w:sz="0" w:space="0" w:color="auto"/>
            <w:right w:val="none" w:sz="0" w:space="0" w:color="auto"/>
          </w:divBdr>
          <w:divsChild>
            <w:div w:id="921992327">
              <w:marLeft w:val="0"/>
              <w:marRight w:val="0"/>
              <w:marTop w:val="0"/>
              <w:marBottom w:val="0"/>
              <w:divBdr>
                <w:top w:val="none" w:sz="0" w:space="0" w:color="auto"/>
                <w:left w:val="none" w:sz="0" w:space="0" w:color="auto"/>
                <w:bottom w:val="none" w:sz="0" w:space="0" w:color="auto"/>
                <w:right w:val="none" w:sz="0" w:space="0" w:color="auto"/>
              </w:divBdr>
              <w:divsChild>
                <w:div w:id="780995353">
                  <w:marLeft w:val="0"/>
                  <w:marRight w:val="0"/>
                  <w:marTop w:val="0"/>
                  <w:marBottom w:val="0"/>
                  <w:divBdr>
                    <w:top w:val="none" w:sz="0" w:space="0" w:color="auto"/>
                    <w:left w:val="none" w:sz="0" w:space="0" w:color="auto"/>
                    <w:bottom w:val="none" w:sz="0" w:space="0" w:color="auto"/>
                    <w:right w:val="none" w:sz="0" w:space="0" w:color="auto"/>
                  </w:divBdr>
                  <w:divsChild>
                    <w:div w:id="898634474">
                      <w:marLeft w:val="0"/>
                      <w:marRight w:val="0"/>
                      <w:marTop w:val="0"/>
                      <w:marBottom w:val="0"/>
                      <w:divBdr>
                        <w:top w:val="none" w:sz="0" w:space="0" w:color="auto"/>
                        <w:left w:val="none" w:sz="0" w:space="0" w:color="auto"/>
                        <w:bottom w:val="none" w:sz="0" w:space="0" w:color="auto"/>
                        <w:right w:val="none" w:sz="0" w:space="0" w:color="auto"/>
                      </w:divBdr>
                      <w:divsChild>
                        <w:div w:id="4284998">
                          <w:marLeft w:val="0"/>
                          <w:marRight w:val="0"/>
                          <w:marTop w:val="0"/>
                          <w:marBottom w:val="0"/>
                          <w:divBdr>
                            <w:top w:val="none" w:sz="0" w:space="0" w:color="auto"/>
                            <w:left w:val="none" w:sz="0" w:space="0" w:color="auto"/>
                            <w:bottom w:val="none" w:sz="0" w:space="0" w:color="auto"/>
                            <w:right w:val="none" w:sz="0" w:space="0" w:color="auto"/>
                          </w:divBdr>
                          <w:divsChild>
                            <w:div w:id="1744832389">
                              <w:marLeft w:val="0"/>
                              <w:marRight w:val="0"/>
                              <w:marTop w:val="0"/>
                              <w:marBottom w:val="0"/>
                              <w:divBdr>
                                <w:top w:val="none" w:sz="0" w:space="0" w:color="auto"/>
                                <w:left w:val="none" w:sz="0" w:space="0" w:color="auto"/>
                                <w:bottom w:val="none" w:sz="0" w:space="0" w:color="auto"/>
                                <w:right w:val="none" w:sz="0" w:space="0" w:color="auto"/>
                              </w:divBdr>
                              <w:divsChild>
                                <w:div w:id="1937127547">
                                  <w:marLeft w:val="0"/>
                                  <w:marRight w:val="0"/>
                                  <w:marTop w:val="0"/>
                                  <w:marBottom w:val="0"/>
                                  <w:divBdr>
                                    <w:top w:val="none" w:sz="0" w:space="0" w:color="auto"/>
                                    <w:left w:val="none" w:sz="0" w:space="0" w:color="auto"/>
                                    <w:bottom w:val="none" w:sz="0" w:space="0" w:color="auto"/>
                                    <w:right w:val="none" w:sz="0" w:space="0" w:color="auto"/>
                                  </w:divBdr>
                                  <w:divsChild>
                                    <w:div w:id="748045506">
                                      <w:marLeft w:val="-225"/>
                                      <w:marRight w:val="-225"/>
                                      <w:marTop w:val="0"/>
                                      <w:marBottom w:val="0"/>
                                      <w:divBdr>
                                        <w:top w:val="none" w:sz="0" w:space="0" w:color="auto"/>
                                        <w:left w:val="none" w:sz="0" w:space="0" w:color="auto"/>
                                        <w:bottom w:val="none" w:sz="0" w:space="0" w:color="auto"/>
                                        <w:right w:val="none" w:sz="0" w:space="0" w:color="auto"/>
                                      </w:divBdr>
                                      <w:divsChild>
                                        <w:div w:id="281691255">
                                          <w:marLeft w:val="0"/>
                                          <w:marRight w:val="0"/>
                                          <w:marTop w:val="0"/>
                                          <w:marBottom w:val="0"/>
                                          <w:divBdr>
                                            <w:top w:val="none" w:sz="0" w:space="0" w:color="auto"/>
                                            <w:left w:val="none" w:sz="0" w:space="0" w:color="auto"/>
                                            <w:bottom w:val="none" w:sz="0" w:space="0" w:color="auto"/>
                                            <w:right w:val="none" w:sz="0" w:space="0" w:color="auto"/>
                                          </w:divBdr>
                                          <w:divsChild>
                                            <w:div w:id="1754860358">
                                              <w:marLeft w:val="0"/>
                                              <w:marRight w:val="0"/>
                                              <w:marTop w:val="0"/>
                                              <w:marBottom w:val="0"/>
                                              <w:divBdr>
                                                <w:top w:val="none" w:sz="0" w:space="0" w:color="auto"/>
                                                <w:left w:val="none" w:sz="0" w:space="0" w:color="auto"/>
                                                <w:bottom w:val="none" w:sz="0" w:space="0" w:color="auto"/>
                                                <w:right w:val="none" w:sz="0" w:space="0" w:color="auto"/>
                                              </w:divBdr>
                                              <w:divsChild>
                                                <w:div w:id="715590853">
                                                  <w:marLeft w:val="0"/>
                                                  <w:marRight w:val="0"/>
                                                  <w:marTop w:val="0"/>
                                                  <w:marBottom w:val="0"/>
                                                  <w:divBdr>
                                                    <w:top w:val="none" w:sz="0" w:space="0" w:color="auto"/>
                                                    <w:left w:val="none" w:sz="0" w:space="0" w:color="auto"/>
                                                    <w:bottom w:val="none" w:sz="0" w:space="0" w:color="auto"/>
                                                    <w:right w:val="none" w:sz="0" w:space="0" w:color="auto"/>
                                                  </w:divBdr>
                                                  <w:divsChild>
                                                    <w:div w:id="61611294">
                                                      <w:marLeft w:val="0"/>
                                                      <w:marRight w:val="0"/>
                                                      <w:marTop w:val="0"/>
                                                      <w:marBottom w:val="75"/>
                                                      <w:divBdr>
                                                        <w:top w:val="none" w:sz="0" w:space="0" w:color="auto"/>
                                                        <w:left w:val="none" w:sz="0" w:space="0" w:color="auto"/>
                                                        <w:bottom w:val="none" w:sz="0" w:space="0" w:color="auto"/>
                                                        <w:right w:val="none" w:sz="0" w:space="0" w:color="auto"/>
                                                      </w:divBdr>
                                                      <w:divsChild>
                                                        <w:div w:id="686371780">
                                                          <w:marLeft w:val="0"/>
                                                          <w:marRight w:val="0"/>
                                                          <w:marTop w:val="0"/>
                                                          <w:marBottom w:val="0"/>
                                                          <w:divBdr>
                                                            <w:top w:val="none" w:sz="0" w:space="0" w:color="auto"/>
                                                            <w:left w:val="none" w:sz="0" w:space="0" w:color="auto"/>
                                                            <w:bottom w:val="none" w:sz="0" w:space="0" w:color="auto"/>
                                                            <w:right w:val="none" w:sz="0" w:space="0" w:color="auto"/>
                                                          </w:divBdr>
                                                          <w:divsChild>
                                                            <w:div w:id="578515663">
                                                              <w:marLeft w:val="0"/>
                                                              <w:marRight w:val="0"/>
                                                              <w:marTop w:val="0"/>
                                                              <w:marBottom w:val="0"/>
                                                              <w:divBdr>
                                                                <w:top w:val="none" w:sz="0" w:space="0" w:color="auto"/>
                                                                <w:left w:val="none" w:sz="0" w:space="0" w:color="auto"/>
                                                                <w:bottom w:val="none" w:sz="0" w:space="0" w:color="auto"/>
                                                                <w:right w:val="none" w:sz="0" w:space="0" w:color="auto"/>
                                                              </w:divBdr>
                                                              <w:divsChild>
                                                                <w:div w:id="14342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99635">
      <w:bodyDiv w:val="1"/>
      <w:marLeft w:val="0"/>
      <w:marRight w:val="0"/>
      <w:marTop w:val="0"/>
      <w:marBottom w:val="0"/>
      <w:divBdr>
        <w:top w:val="none" w:sz="0" w:space="0" w:color="auto"/>
        <w:left w:val="none" w:sz="0" w:space="0" w:color="auto"/>
        <w:bottom w:val="none" w:sz="0" w:space="0" w:color="auto"/>
        <w:right w:val="none" w:sz="0" w:space="0" w:color="auto"/>
      </w:divBdr>
      <w:divsChild>
        <w:div w:id="1833714249">
          <w:marLeft w:val="0"/>
          <w:marRight w:val="0"/>
          <w:marTop w:val="0"/>
          <w:marBottom w:val="0"/>
          <w:divBdr>
            <w:top w:val="none" w:sz="0" w:space="0" w:color="auto"/>
            <w:left w:val="none" w:sz="0" w:space="0" w:color="auto"/>
            <w:bottom w:val="none" w:sz="0" w:space="0" w:color="auto"/>
            <w:right w:val="none" w:sz="0" w:space="0" w:color="auto"/>
          </w:divBdr>
          <w:divsChild>
            <w:div w:id="1528522909">
              <w:marLeft w:val="1"/>
              <w:marRight w:val="0"/>
              <w:marTop w:val="0"/>
              <w:marBottom w:val="0"/>
              <w:divBdr>
                <w:top w:val="none" w:sz="0" w:space="0" w:color="auto"/>
                <w:left w:val="none" w:sz="0" w:space="0" w:color="auto"/>
                <w:bottom w:val="none" w:sz="0" w:space="0" w:color="auto"/>
                <w:right w:val="none" w:sz="0" w:space="0" w:color="auto"/>
              </w:divBdr>
              <w:divsChild>
                <w:div w:id="403799094">
                  <w:marLeft w:val="0"/>
                  <w:marRight w:val="0"/>
                  <w:marTop w:val="0"/>
                  <w:marBottom w:val="300"/>
                  <w:divBdr>
                    <w:top w:val="none" w:sz="0" w:space="0" w:color="auto"/>
                    <w:left w:val="none" w:sz="0" w:space="0" w:color="auto"/>
                    <w:bottom w:val="none" w:sz="0" w:space="0" w:color="auto"/>
                    <w:right w:val="none" w:sz="0" w:space="0" w:color="auto"/>
                  </w:divBdr>
                  <w:divsChild>
                    <w:div w:id="358046256">
                      <w:marLeft w:val="0"/>
                      <w:marRight w:val="0"/>
                      <w:marTop w:val="0"/>
                      <w:marBottom w:val="0"/>
                      <w:divBdr>
                        <w:top w:val="none" w:sz="0" w:space="0" w:color="auto"/>
                        <w:left w:val="none" w:sz="0" w:space="0" w:color="auto"/>
                        <w:bottom w:val="none" w:sz="0" w:space="0" w:color="auto"/>
                        <w:right w:val="none" w:sz="0" w:space="0" w:color="auto"/>
                      </w:divBdr>
                      <w:divsChild>
                        <w:div w:id="454641736">
                          <w:marLeft w:val="0"/>
                          <w:marRight w:val="0"/>
                          <w:marTop w:val="0"/>
                          <w:marBottom w:val="0"/>
                          <w:divBdr>
                            <w:top w:val="none" w:sz="0" w:space="0" w:color="auto"/>
                            <w:left w:val="none" w:sz="0" w:space="0" w:color="auto"/>
                            <w:bottom w:val="none" w:sz="0" w:space="0" w:color="auto"/>
                            <w:right w:val="none" w:sz="0" w:space="0" w:color="auto"/>
                          </w:divBdr>
                          <w:divsChild>
                            <w:div w:id="107436629">
                              <w:marLeft w:val="0"/>
                              <w:marRight w:val="0"/>
                              <w:marTop w:val="0"/>
                              <w:marBottom w:val="0"/>
                              <w:divBdr>
                                <w:top w:val="none" w:sz="0" w:space="0" w:color="auto"/>
                                <w:left w:val="none" w:sz="0" w:space="0" w:color="auto"/>
                                <w:bottom w:val="none" w:sz="0" w:space="0" w:color="auto"/>
                                <w:right w:val="none" w:sz="0" w:space="0" w:color="auto"/>
                              </w:divBdr>
                              <w:divsChild>
                                <w:div w:id="1954435698">
                                  <w:marLeft w:val="0"/>
                                  <w:marRight w:val="0"/>
                                  <w:marTop w:val="0"/>
                                  <w:marBottom w:val="0"/>
                                  <w:divBdr>
                                    <w:top w:val="none" w:sz="0" w:space="0" w:color="auto"/>
                                    <w:left w:val="none" w:sz="0" w:space="0" w:color="auto"/>
                                    <w:bottom w:val="none" w:sz="0" w:space="0" w:color="auto"/>
                                    <w:right w:val="none" w:sz="0" w:space="0" w:color="auto"/>
                                  </w:divBdr>
                                  <w:divsChild>
                                    <w:div w:id="291056329">
                                      <w:marLeft w:val="0"/>
                                      <w:marRight w:val="0"/>
                                      <w:marTop w:val="0"/>
                                      <w:marBottom w:val="0"/>
                                      <w:divBdr>
                                        <w:top w:val="none" w:sz="0" w:space="0" w:color="auto"/>
                                        <w:left w:val="none" w:sz="0" w:space="0" w:color="auto"/>
                                        <w:bottom w:val="none" w:sz="0" w:space="0" w:color="auto"/>
                                        <w:right w:val="none" w:sz="0" w:space="0" w:color="auto"/>
                                      </w:divBdr>
                                      <w:divsChild>
                                        <w:div w:id="59907481">
                                          <w:marLeft w:val="0"/>
                                          <w:marRight w:val="0"/>
                                          <w:marTop w:val="0"/>
                                          <w:marBottom w:val="0"/>
                                          <w:divBdr>
                                            <w:top w:val="none" w:sz="0" w:space="0" w:color="auto"/>
                                            <w:left w:val="none" w:sz="0" w:space="0" w:color="auto"/>
                                            <w:bottom w:val="none" w:sz="0" w:space="0" w:color="auto"/>
                                            <w:right w:val="none" w:sz="0" w:space="0" w:color="auto"/>
                                          </w:divBdr>
                                          <w:divsChild>
                                            <w:div w:id="8622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443055">
      <w:bodyDiv w:val="1"/>
      <w:marLeft w:val="0"/>
      <w:marRight w:val="0"/>
      <w:marTop w:val="0"/>
      <w:marBottom w:val="0"/>
      <w:divBdr>
        <w:top w:val="none" w:sz="0" w:space="0" w:color="auto"/>
        <w:left w:val="none" w:sz="0" w:space="0" w:color="auto"/>
        <w:bottom w:val="none" w:sz="0" w:space="0" w:color="auto"/>
        <w:right w:val="none" w:sz="0" w:space="0" w:color="auto"/>
      </w:divBdr>
      <w:divsChild>
        <w:div w:id="1941715779">
          <w:marLeft w:val="0"/>
          <w:marRight w:val="0"/>
          <w:marTop w:val="0"/>
          <w:marBottom w:val="0"/>
          <w:divBdr>
            <w:top w:val="none" w:sz="0" w:space="0" w:color="auto"/>
            <w:left w:val="none" w:sz="0" w:space="0" w:color="auto"/>
            <w:bottom w:val="none" w:sz="0" w:space="0" w:color="auto"/>
            <w:right w:val="none" w:sz="0" w:space="0" w:color="auto"/>
          </w:divBdr>
          <w:divsChild>
            <w:div w:id="1036198654">
              <w:marLeft w:val="0"/>
              <w:marRight w:val="0"/>
              <w:marTop w:val="0"/>
              <w:marBottom w:val="0"/>
              <w:divBdr>
                <w:top w:val="none" w:sz="0" w:space="0" w:color="auto"/>
                <w:left w:val="none" w:sz="0" w:space="0" w:color="auto"/>
                <w:bottom w:val="none" w:sz="0" w:space="0" w:color="auto"/>
                <w:right w:val="none" w:sz="0" w:space="0" w:color="auto"/>
              </w:divBdr>
              <w:divsChild>
                <w:div w:id="1176265650">
                  <w:marLeft w:val="0"/>
                  <w:marRight w:val="0"/>
                  <w:marTop w:val="0"/>
                  <w:marBottom w:val="0"/>
                  <w:divBdr>
                    <w:top w:val="none" w:sz="0" w:space="0" w:color="auto"/>
                    <w:left w:val="none" w:sz="0" w:space="0" w:color="auto"/>
                    <w:bottom w:val="none" w:sz="0" w:space="0" w:color="auto"/>
                    <w:right w:val="none" w:sz="0" w:space="0" w:color="auto"/>
                  </w:divBdr>
                  <w:divsChild>
                    <w:div w:id="667171629">
                      <w:marLeft w:val="0"/>
                      <w:marRight w:val="0"/>
                      <w:marTop w:val="0"/>
                      <w:marBottom w:val="0"/>
                      <w:divBdr>
                        <w:top w:val="none" w:sz="0" w:space="0" w:color="auto"/>
                        <w:left w:val="none" w:sz="0" w:space="0" w:color="auto"/>
                        <w:bottom w:val="none" w:sz="0" w:space="0" w:color="auto"/>
                        <w:right w:val="none" w:sz="0" w:space="0" w:color="auto"/>
                      </w:divBdr>
                      <w:divsChild>
                        <w:div w:id="180510771">
                          <w:marLeft w:val="0"/>
                          <w:marRight w:val="0"/>
                          <w:marTop w:val="0"/>
                          <w:marBottom w:val="0"/>
                          <w:divBdr>
                            <w:top w:val="none" w:sz="0" w:space="0" w:color="auto"/>
                            <w:left w:val="none" w:sz="0" w:space="0" w:color="auto"/>
                            <w:bottom w:val="none" w:sz="0" w:space="0" w:color="auto"/>
                            <w:right w:val="none" w:sz="0" w:space="0" w:color="auto"/>
                          </w:divBdr>
                          <w:divsChild>
                            <w:div w:id="1572734313">
                              <w:marLeft w:val="0"/>
                              <w:marRight w:val="0"/>
                              <w:marTop w:val="0"/>
                              <w:marBottom w:val="0"/>
                              <w:divBdr>
                                <w:top w:val="none" w:sz="0" w:space="0" w:color="auto"/>
                                <w:left w:val="none" w:sz="0" w:space="0" w:color="auto"/>
                                <w:bottom w:val="none" w:sz="0" w:space="0" w:color="auto"/>
                                <w:right w:val="none" w:sz="0" w:space="0" w:color="auto"/>
                              </w:divBdr>
                              <w:divsChild>
                                <w:div w:id="2000763470">
                                  <w:marLeft w:val="0"/>
                                  <w:marRight w:val="0"/>
                                  <w:marTop w:val="0"/>
                                  <w:marBottom w:val="0"/>
                                  <w:divBdr>
                                    <w:top w:val="none" w:sz="0" w:space="0" w:color="auto"/>
                                    <w:left w:val="none" w:sz="0" w:space="0" w:color="auto"/>
                                    <w:bottom w:val="none" w:sz="0" w:space="0" w:color="auto"/>
                                    <w:right w:val="none" w:sz="0" w:space="0" w:color="auto"/>
                                  </w:divBdr>
                                  <w:divsChild>
                                    <w:div w:id="1480267183">
                                      <w:marLeft w:val="0"/>
                                      <w:marRight w:val="0"/>
                                      <w:marTop w:val="0"/>
                                      <w:marBottom w:val="0"/>
                                      <w:divBdr>
                                        <w:top w:val="none" w:sz="0" w:space="0" w:color="auto"/>
                                        <w:left w:val="none" w:sz="0" w:space="0" w:color="auto"/>
                                        <w:bottom w:val="none" w:sz="0" w:space="0" w:color="auto"/>
                                        <w:right w:val="none" w:sz="0" w:space="0" w:color="auto"/>
                                      </w:divBdr>
                                      <w:divsChild>
                                        <w:div w:id="458963043">
                                          <w:marLeft w:val="0"/>
                                          <w:marRight w:val="0"/>
                                          <w:marTop w:val="0"/>
                                          <w:marBottom w:val="0"/>
                                          <w:divBdr>
                                            <w:top w:val="none" w:sz="0" w:space="0" w:color="auto"/>
                                            <w:left w:val="none" w:sz="0" w:space="0" w:color="auto"/>
                                            <w:bottom w:val="none" w:sz="0" w:space="0" w:color="auto"/>
                                            <w:right w:val="none" w:sz="0" w:space="0" w:color="auto"/>
                                          </w:divBdr>
                                          <w:divsChild>
                                            <w:div w:id="147409219">
                                              <w:marLeft w:val="0"/>
                                              <w:marRight w:val="0"/>
                                              <w:marTop w:val="0"/>
                                              <w:marBottom w:val="0"/>
                                              <w:divBdr>
                                                <w:top w:val="none" w:sz="0" w:space="0" w:color="auto"/>
                                                <w:left w:val="none" w:sz="0" w:space="0" w:color="auto"/>
                                                <w:bottom w:val="none" w:sz="0" w:space="0" w:color="auto"/>
                                                <w:right w:val="none" w:sz="0" w:space="0" w:color="auto"/>
                                              </w:divBdr>
                                              <w:divsChild>
                                                <w:div w:id="1719551772">
                                                  <w:marLeft w:val="0"/>
                                                  <w:marRight w:val="0"/>
                                                  <w:marTop w:val="0"/>
                                                  <w:marBottom w:val="0"/>
                                                  <w:divBdr>
                                                    <w:top w:val="none" w:sz="0" w:space="0" w:color="auto"/>
                                                    <w:left w:val="none" w:sz="0" w:space="0" w:color="auto"/>
                                                    <w:bottom w:val="none" w:sz="0" w:space="0" w:color="auto"/>
                                                    <w:right w:val="none" w:sz="0" w:space="0" w:color="auto"/>
                                                  </w:divBdr>
                                                  <w:divsChild>
                                                    <w:div w:id="96829265">
                                                      <w:marLeft w:val="0"/>
                                                      <w:marRight w:val="0"/>
                                                      <w:marTop w:val="0"/>
                                                      <w:marBottom w:val="0"/>
                                                      <w:divBdr>
                                                        <w:top w:val="none" w:sz="0" w:space="0" w:color="auto"/>
                                                        <w:left w:val="none" w:sz="0" w:space="0" w:color="auto"/>
                                                        <w:bottom w:val="none" w:sz="0" w:space="0" w:color="auto"/>
                                                        <w:right w:val="none" w:sz="0" w:space="0" w:color="auto"/>
                                                      </w:divBdr>
                                                      <w:divsChild>
                                                        <w:div w:id="985162983">
                                                          <w:marLeft w:val="0"/>
                                                          <w:marRight w:val="0"/>
                                                          <w:marTop w:val="0"/>
                                                          <w:marBottom w:val="0"/>
                                                          <w:divBdr>
                                                            <w:top w:val="none" w:sz="0" w:space="0" w:color="auto"/>
                                                            <w:left w:val="none" w:sz="0" w:space="0" w:color="auto"/>
                                                            <w:bottom w:val="none" w:sz="0" w:space="0" w:color="auto"/>
                                                            <w:right w:val="none" w:sz="0" w:space="0" w:color="auto"/>
                                                          </w:divBdr>
                                                          <w:divsChild>
                                                            <w:div w:id="1592858517">
                                                              <w:marLeft w:val="0"/>
                                                              <w:marRight w:val="0"/>
                                                              <w:marTop w:val="0"/>
                                                              <w:marBottom w:val="0"/>
                                                              <w:divBdr>
                                                                <w:top w:val="none" w:sz="0" w:space="0" w:color="auto"/>
                                                                <w:left w:val="none" w:sz="0" w:space="0" w:color="auto"/>
                                                                <w:bottom w:val="none" w:sz="0" w:space="0" w:color="auto"/>
                                                                <w:right w:val="none" w:sz="0" w:space="0" w:color="auto"/>
                                                              </w:divBdr>
                                                              <w:divsChild>
                                                                <w:div w:id="1391423979">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6266417">
      <w:bodyDiv w:val="1"/>
      <w:marLeft w:val="0"/>
      <w:marRight w:val="0"/>
      <w:marTop w:val="0"/>
      <w:marBottom w:val="0"/>
      <w:divBdr>
        <w:top w:val="none" w:sz="0" w:space="0" w:color="auto"/>
        <w:left w:val="none" w:sz="0" w:space="0" w:color="auto"/>
        <w:bottom w:val="none" w:sz="0" w:space="0" w:color="auto"/>
        <w:right w:val="none" w:sz="0" w:space="0" w:color="auto"/>
      </w:divBdr>
      <w:divsChild>
        <w:div w:id="386032047">
          <w:marLeft w:val="-1"/>
          <w:marRight w:val="-1"/>
          <w:marTop w:val="0"/>
          <w:marBottom w:val="0"/>
          <w:divBdr>
            <w:top w:val="none" w:sz="0" w:space="0" w:color="auto"/>
            <w:left w:val="none" w:sz="0" w:space="0" w:color="auto"/>
            <w:bottom w:val="none" w:sz="0" w:space="0" w:color="auto"/>
            <w:right w:val="none" w:sz="0" w:space="0" w:color="auto"/>
          </w:divBdr>
          <w:divsChild>
            <w:div w:id="14398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5803">
      <w:bodyDiv w:val="1"/>
      <w:marLeft w:val="0"/>
      <w:marRight w:val="0"/>
      <w:marTop w:val="0"/>
      <w:marBottom w:val="0"/>
      <w:divBdr>
        <w:top w:val="none" w:sz="0" w:space="0" w:color="auto"/>
        <w:left w:val="none" w:sz="0" w:space="0" w:color="auto"/>
        <w:bottom w:val="none" w:sz="0" w:space="0" w:color="auto"/>
        <w:right w:val="none" w:sz="0" w:space="0" w:color="auto"/>
      </w:divBdr>
      <w:divsChild>
        <w:div w:id="1611741386">
          <w:marLeft w:val="0"/>
          <w:marRight w:val="0"/>
          <w:marTop w:val="0"/>
          <w:marBottom w:val="0"/>
          <w:divBdr>
            <w:top w:val="none" w:sz="0" w:space="0" w:color="auto"/>
            <w:left w:val="none" w:sz="0" w:space="0" w:color="auto"/>
            <w:bottom w:val="none" w:sz="0" w:space="0" w:color="auto"/>
            <w:right w:val="none" w:sz="0" w:space="0" w:color="auto"/>
          </w:divBdr>
          <w:divsChild>
            <w:div w:id="493689070">
              <w:marLeft w:val="0"/>
              <w:marRight w:val="0"/>
              <w:marTop w:val="0"/>
              <w:marBottom w:val="0"/>
              <w:divBdr>
                <w:top w:val="none" w:sz="0" w:space="0" w:color="auto"/>
                <w:left w:val="none" w:sz="0" w:space="0" w:color="auto"/>
                <w:bottom w:val="none" w:sz="0" w:space="0" w:color="auto"/>
                <w:right w:val="none" w:sz="0" w:space="0" w:color="auto"/>
              </w:divBdr>
              <w:divsChild>
                <w:div w:id="2102141438">
                  <w:marLeft w:val="0"/>
                  <w:marRight w:val="0"/>
                  <w:marTop w:val="0"/>
                  <w:marBottom w:val="0"/>
                  <w:divBdr>
                    <w:top w:val="none" w:sz="0" w:space="0" w:color="auto"/>
                    <w:left w:val="none" w:sz="0" w:space="0" w:color="auto"/>
                    <w:bottom w:val="none" w:sz="0" w:space="0" w:color="auto"/>
                    <w:right w:val="none" w:sz="0" w:space="0" w:color="auto"/>
                  </w:divBdr>
                  <w:divsChild>
                    <w:div w:id="1650817302">
                      <w:marLeft w:val="0"/>
                      <w:marRight w:val="0"/>
                      <w:marTop w:val="0"/>
                      <w:marBottom w:val="0"/>
                      <w:divBdr>
                        <w:top w:val="none" w:sz="0" w:space="0" w:color="auto"/>
                        <w:left w:val="none" w:sz="0" w:space="0" w:color="auto"/>
                        <w:bottom w:val="none" w:sz="0" w:space="0" w:color="auto"/>
                        <w:right w:val="none" w:sz="0" w:space="0" w:color="auto"/>
                      </w:divBdr>
                      <w:divsChild>
                        <w:div w:id="1171025483">
                          <w:marLeft w:val="0"/>
                          <w:marRight w:val="0"/>
                          <w:marTop w:val="0"/>
                          <w:marBottom w:val="0"/>
                          <w:divBdr>
                            <w:top w:val="none" w:sz="0" w:space="0" w:color="auto"/>
                            <w:left w:val="none" w:sz="0" w:space="0" w:color="auto"/>
                            <w:bottom w:val="none" w:sz="0" w:space="0" w:color="auto"/>
                            <w:right w:val="none" w:sz="0" w:space="0" w:color="auto"/>
                          </w:divBdr>
                          <w:divsChild>
                            <w:div w:id="1803183243">
                              <w:marLeft w:val="0"/>
                              <w:marRight w:val="0"/>
                              <w:marTop w:val="0"/>
                              <w:marBottom w:val="0"/>
                              <w:divBdr>
                                <w:top w:val="none" w:sz="0" w:space="0" w:color="auto"/>
                                <w:left w:val="none" w:sz="0" w:space="0" w:color="auto"/>
                                <w:bottom w:val="none" w:sz="0" w:space="0" w:color="auto"/>
                                <w:right w:val="none" w:sz="0" w:space="0" w:color="auto"/>
                              </w:divBdr>
                              <w:divsChild>
                                <w:div w:id="715205704">
                                  <w:marLeft w:val="0"/>
                                  <w:marRight w:val="0"/>
                                  <w:marTop w:val="0"/>
                                  <w:marBottom w:val="0"/>
                                  <w:divBdr>
                                    <w:top w:val="none" w:sz="0" w:space="0" w:color="auto"/>
                                    <w:left w:val="none" w:sz="0" w:space="0" w:color="auto"/>
                                    <w:bottom w:val="none" w:sz="0" w:space="0" w:color="auto"/>
                                    <w:right w:val="none" w:sz="0" w:space="0" w:color="auto"/>
                                  </w:divBdr>
                                  <w:divsChild>
                                    <w:div w:id="62409678">
                                      <w:marLeft w:val="0"/>
                                      <w:marRight w:val="0"/>
                                      <w:marTop w:val="0"/>
                                      <w:marBottom w:val="0"/>
                                      <w:divBdr>
                                        <w:top w:val="none" w:sz="0" w:space="0" w:color="auto"/>
                                        <w:left w:val="none" w:sz="0" w:space="0" w:color="auto"/>
                                        <w:bottom w:val="none" w:sz="0" w:space="0" w:color="auto"/>
                                        <w:right w:val="none" w:sz="0" w:space="0" w:color="auto"/>
                                      </w:divBdr>
                                      <w:divsChild>
                                        <w:div w:id="901137870">
                                          <w:marLeft w:val="0"/>
                                          <w:marRight w:val="0"/>
                                          <w:marTop w:val="0"/>
                                          <w:marBottom w:val="0"/>
                                          <w:divBdr>
                                            <w:top w:val="none" w:sz="0" w:space="0" w:color="auto"/>
                                            <w:left w:val="none" w:sz="0" w:space="0" w:color="auto"/>
                                            <w:bottom w:val="none" w:sz="0" w:space="0" w:color="auto"/>
                                            <w:right w:val="none" w:sz="0" w:space="0" w:color="auto"/>
                                          </w:divBdr>
                                          <w:divsChild>
                                            <w:div w:id="155151449">
                                              <w:marLeft w:val="0"/>
                                              <w:marRight w:val="0"/>
                                              <w:marTop w:val="0"/>
                                              <w:marBottom w:val="0"/>
                                              <w:divBdr>
                                                <w:top w:val="none" w:sz="0" w:space="0" w:color="auto"/>
                                                <w:left w:val="none" w:sz="0" w:space="0" w:color="auto"/>
                                                <w:bottom w:val="none" w:sz="0" w:space="0" w:color="auto"/>
                                                <w:right w:val="none" w:sz="0" w:space="0" w:color="auto"/>
                                              </w:divBdr>
                                              <w:divsChild>
                                                <w:div w:id="151584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850951">
      <w:bodyDiv w:val="1"/>
      <w:marLeft w:val="0"/>
      <w:marRight w:val="0"/>
      <w:marTop w:val="0"/>
      <w:marBottom w:val="0"/>
      <w:divBdr>
        <w:top w:val="none" w:sz="0" w:space="0" w:color="auto"/>
        <w:left w:val="none" w:sz="0" w:space="0" w:color="auto"/>
        <w:bottom w:val="none" w:sz="0" w:space="0" w:color="auto"/>
        <w:right w:val="none" w:sz="0" w:space="0" w:color="auto"/>
      </w:divBdr>
    </w:div>
    <w:div w:id="1519612522">
      <w:bodyDiv w:val="1"/>
      <w:marLeft w:val="0"/>
      <w:marRight w:val="0"/>
      <w:marTop w:val="0"/>
      <w:marBottom w:val="0"/>
      <w:divBdr>
        <w:top w:val="none" w:sz="0" w:space="0" w:color="auto"/>
        <w:left w:val="none" w:sz="0" w:space="0" w:color="auto"/>
        <w:bottom w:val="none" w:sz="0" w:space="0" w:color="auto"/>
        <w:right w:val="none" w:sz="0" w:space="0" w:color="auto"/>
      </w:divBdr>
      <w:divsChild>
        <w:div w:id="476998345">
          <w:marLeft w:val="0"/>
          <w:marRight w:val="0"/>
          <w:marTop w:val="0"/>
          <w:marBottom w:val="0"/>
          <w:divBdr>
            <w:top w:val="none" w:sz="0" w:space="0" w:color="auto"/>
            <w:left w:val="none" w:sz="0" w:space="0" w:color="auto"/>
            <w:bottom w:val="none" w:sz="0" w:space="0" w:color="auto"/>
            <w:right w:val="none" w:sz="0" w:space="0" w:color="auto"/>
          </w:divBdr>
          <w:divsChild>
            <w:div w:id="464667463">
              <w:marLeft w:val="0"/>
              <w:marRight w:val="0"/>
              <w:marTop w:val="0"/>
              <w:marBottom w:val="0"/>
              <w:divBdr>
                <w:top w:val="none" w:sz="0" w:space="0" w:color="auto"/>
                <w:left w:val="none" w:sz="0" w:space="0" w:color="auto"/>
                <w:bottom w:val="none" w:sz="0" w:space="0" w:color="auto"/>
                <w:right w:val="none" w:sz="0" w:space="0" w:color="auto"/>
              </w:divBdr>
              <w:divsChild>
                <w:div w:id="685325557">
                  <w:marLeft w:val="0"/>
                  <w:marRight w:val="0"/>
                  <w:marTop w:val="0"/>
                  <w:marBottom w:val="0"/>
                  <w:divBdr>
                    <w:top w:val="none" w:sz="0" w:space="0" w:color="auto"/>
                    <w:left w:val="none" w:sz="0" w:space="0" w:color="auto"/>
                    <w:bottom w:val="none" w:sz="0" w:space="0" w:color="auto"/>
                    <w:right w:val="none" w:sz="0" w:space="0" w:color="auto"/>
                  </w:divBdr>
                  <w:divsChild>
                    <w:div w:id="17893444">
                      <w:marLeft w:val="0"/>
                      <w:marRight w:val="0"/>
                      <w:marTop w:val="0"/>
                      <w:marBottom w:val="0"/>
                      <w:divBdr>
                        <w:top w:val="none" w:sz="0" w:space="0" w:color="auto"/>
                        <w:left w:val="none" w:sz="0" w:space="0" w:color="auto"/>
                        <w:bottom w:val="none" w:sz="0" w:space="0" w:color="auto"/>
                        <w:right w:val="none" w:sz="0" w:space="0" w:color="auto"/>
                      </w:divBdr>
                      <w:divsChild>
                        <w:div w:id="664937524">
                          <w:marLeft w:val="0"/>
                          <w:marRight w:val="0"/>
                          <w:marTop w:val="0"/>
                          <w:marBottom w:val="0"/>
                          <w:divBdr>
                            <w:top w:val="none" w:sz="0" w:space="0" w:color="auto"/>
                            <w:left w:val="none" w:sz="0" w:space="0" w:color="auto"/>
                            <w:bottom w:val="none" w:sz="0" w:space="0" w:color="auto"/>
                            <w:right w:val="none" w:sz="0" w:space="0" w:color="auto"/>
                          </w:divBdr>
                          <w:divsChild>
                            <w:div w:id="703093991">
                              <w:marLeft w:val="0"/>
                              <w:marRight w:val="0"/>
                              <w:marTop w:val="0"/>
                              <w:marBottom w:val="0"/>
                              <w:divBdr>
                                <w:top w:val="none" w:sz="0" w:space="0" w:color="auto"/>
                                <w:left w:val="none" w:sz="0" w:space="0" w:color="auto"/>
                                <w:bottom w:val="none" w:sz="0" w:space="0" w:color="auto"/>
                                <w:right w:val="none" w:sz="0" w:space="0" w:color="auto"/>
                              </w:divBdr>
                              <w:divsChild>
                                <w:div w:id="973103042">
                                  <w:marLeft w:val="0"/>
                                  <w:marRight w:val="0"/>
                                  <w:marTop w:val="0"/>
                                  <w:marBottom w:val="0"/>
                                  <w:divBdr>
                                    <w:top w:val="none" w:sz="0" w:space="0" w:color="auto"/>
                                    <w:left w:val="none" w:sz="0" w:space="0" w:color="auto"/>
                                    <w:bottom w:val="none" w:sz="0" w:space="0" w:color="auto"/>
                                    <w:right w:val="none" w:sz="0" w:space="0" w:color="auto"/>
                                  </w:divBdr>
                                  <w:divsChild>
                                    <w:div w:id="51581121">
                                      <w:marLeft w:val="0"/>
                                      <w:marRight w:val="0"/>
                                      <w:marTop w:val="0"/>
                                      <w:marBottom w:val="0"/>
                                      <w:divBdr>
                                        <w:top w:val="none" w:sz="0" w:space="0" w:color="auto"/>
                                        <w:left w:val="none" w:sz="0" w:space="0" w:color="auto"/>
                                        <w:bottom w:val="none" w:sz="0" w:space="0" w:color="auto"/>
                                        <w:right w:val="none" w:sz="0" w:space="0" w:color="auto"/>
                                      </w:divBdr>
                                      <w:divsChild>
                                        <w:div w:id="829517805">
                                          <w:marLeft w:val="0"/>
                                          <w:marRight w:val="0"/>
                                          <w:marTop w:val="0"/>
                                          <w:marBottom w:val="0"/>
                                          <w:divBdr>
                                            <w:top w:val="none" w:sz="0" w:space="0" w:color="auto"/>
                                            <w:left w:val="none" w:sz="0" w:space="0" w:color="auto"/>
                                            <w:bottom w:val="none" w:sz="0" w:space="0" w:color="auto"/>
                                            <w:right w:val="none" w:sz="0" w:space="0" w:color="auto"/>
                                          </w:divBdr>
                                          <w:divsChild>
                                            <w:div w:id="1427917240">
                                              <w:marLeft w:val="0"/>
                                              <w:marRight w:val="0"/>
                                              <w:marTop w:val="0"/>
                                              <w:marBottom w:val="0"/>
                                              <w:divBdr>
                                                <w:top w:val="none" w:sz="0" w:space="0" w:color="auto"/>
                                                <w:left w:val="none" w:sz="0" w:space="0" w:color="auto"/>
                                                <w:bottom w:val="none" w:sz="0" w:space="0" w:color="auto"/>
                                                <w:right w:val="none" w:sz="0" w:space="0" w:color="auto"/>
                                              </w:divBdr>
                                              <w:divsChild>
                                                <w:div w:id="156128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5620751">
      <w:bodyDiv w:val="1"/>
      <w:marLeft w:val="0"/>
      <w:marRight w:val="0"/>
      <w:marTop w:val="0"/>
      <w:marBottom w:val="0"/>
      <w:divBdr>
        <w:top w:val="none" w:sz="0" w:space="0" w:color="auto"/>
        <w:left w:val="none" w:sz="0" w:space="0" w:color="auto"/>
        <w:bottom w:val="none" w:sz="0" w:space="0" w:color="auto"/>
        <w:right w:val="none" w:sz="0" w:space="0" w:color="auto"/>
      </w:divBdr>
      <w:divsChild>
        <w:div w:id="1873227041">
          <w:marLeft w:val="0"/>
          <w:marRight w:val="0"/>
          <w:marTop w:val="0"/>
          <w:marBottom w:val="0"/>
          <w:divBdr>
            <w:top w:val="none" w:sz="0" w:space="0" w:color="auto"/>
            <w:left w:val="none" w:sz="0" w:space="0" w:color="auto"/>
            <w:bottom w:val="none" w:sz="0" w:space="0" w:color="auto"/>
            <w:right w:val="none" w:sz="0" w:space="0" w:color="auto"/>
          </w:divBdr>
          <w:divsChild>
            <w:div w:id="1828012416">
              <w:marLeft w:val="1"/>
              <w:marRight w:val="0"/>
              <w:marTop w:val="0"/>
              <w:marBottom w:val="0"/>
              <w:divBdr>
                <w:top w:val="none" w:sz="0" w:space="0" w:color="auto"/>
                <w:left w:val="none" w:sz="0" w:space="0" w:color="auto"/>
                <w:bottom w:val="none" w:sz="0" w:space="0" w:color="auto"/>
                <w:right w:val="none" w:sz="0" w:space="0" w:color="auto"/>
              </w:divBdr>
              <w:divsChild>
                <w:div w:id="1837501907">
                  <w:marLeft w:val="0"/>
                  <w:marRight w:val="0"/>
                  <w:marTop w:val="0"/>
                  <w:marBottom w:val="300"/>
                  <w:divBdr>
                    <w:top w:val="none" w:sz="0" w:space="0" w:color="auto"/>
                    <w:left w:val="none" w:sz="0" w:space="0" w:color="auto"/>
                    <w:bottom w:val="none" w:sz="0" w:space="0" w:color="auto"/>
                    <w:right w:val="none" w:sz="0" w:space="0" w:color="auto"/>
                  </w:divBdr>
                  <w:divsChild>
                    <w:div w:id="260726743">
                      <w:marLeft w:val="0"/>
                      <w:marRight w:val="0"/>
                      <w:marTop w:val="0"/>
                      <w:marBottom w:val="0"/>
                      <w:divBdr>
                        <w:top w:val="none" w:sz="0" w:space="0" w:color="auto"/>
                        <w:left w:val="none" w:sz="0" w:space="0" w:color="auto"/>
                        <w:bottom w:val="none" w:sz="0" w:space="0" w:color="auto"/>
                        <w:right w:val="none" w:sz="0" w:space="0" w:color="auto"/>
                      </w:divBdr>
                      <w:divsChild>
                        <w:div w:id="1009404914">
                          <w:marLeft w:val="0"/>
                          <w:marRight w:val="0"/>
                          <w:marTop w:val="0"/>
                          <w:marBottom w:val="0"/>
                          <w:divBdr>
                            <w:top w:val="none" w:sz="0" w:space="0" w:color="auto"/>
                            <w:left w:val="none" w:sz="0" w:space="0" w:color="auto"/>
                            <w:bottom w:val="none" w:sz="0" w:space="0" w:color="auto"/>
                            <w:right w:val="none" w:sz="0" w:space="0" w:color="auto"/>
                          </w:divBdr>
                          <w:divsChild>
                            <w:div w:id="832381819">
                              <w:marLeft w:val="0"/>
                              <w:marRight w:val="0"/>
                              <w:marTop w:val="0"/>
                              <w:marBottom w:val="0"/>
                              <w:divBdr>
                                <w:top w:val="none" w:sz="0" w:space="0" w:color="auto"/>
                                <w:left w:val="none" w:sz="0" w:space="0" w:color="auto"/>
                                <w:bottom w:val="none" w:sz="0" w:space="0" w:color="auto"/>
                                <w:right w:val="none" w:sz="0" w:space="0" w:color="auto"/>
                              </w:divBdr>
                              <w:divsChild>
                                <w:div w:id="1382899316">
                                  <w:marLeft w:val="0"/>
                                  <w:marRight w:val="0"/>
                                  <w:marTop w:val="0"/>
                                  <w:marBottom w:val="0"/>
                                  <w:divBdr>
                                    <w:top w:val="none" w:sz="0" w:space="0" w:color="auto"/>
                                    <w:left w:val="none" w:sz="0" w:space="0" w:color="auto"/>
                                    <w:bottom w:val="none" w:sz="0" w:space="0" w:color="auto"/>
                                    <w:right w:val="none" w:sz="0" w:space="0" w:color="auto"/>
                                  </w:divBdr>
                                  <w:divsChild>
                                    <w:div w:id="265893931">
                                      <w:marLeft w:val="0"/>
                                      <w:marRight w:val="0"/>
                                      <w:marTop w:val="0"/>
                                      <w:marBottom w:val="0"/>
                                      <w:divBdr>
                                        <w:top w:val="none" w:sz="0" w:space="0" w:color="auto"/>
                                        <w:left w:val="none" w:sz="0" w:space="0" w:color="auto"/>
                                        <w:bottom w:val="none" w:sz="0" w:space="0" w:color="auto"/>
                                        <w:right w:val="none" w:sz="0" w:space="0" w:color="auto"/>
                                      </w:divBdr>
                                      <w:divsChild>
                                        <w:div w:id="17982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1584119">
      <w:bodyDiv w:val="1"/>
      <w:marLeft w:val="0"/>
      <w:marRight w:val="0"/>
      <w:marTop w:val="0"/>
      <w:marBottom w:val="0"/>
      <w:divBdr>
        <w:top w:val="none" w:sz="0" w:space="0" w:color="auto"/>
        <w:left w:val="none" w:sz="0" w:space="0" w:color="auto"/>
        <w:bottom w:val="none" w:sz="0" w:space="0" w:color="auto"/>
        <w:right w:val="none" w:sz="0" w:space="0" w:color="auto"/>
      </w:divBdr>
      <w:divsChild>
        <w:div w:id="130024711">
          <w:marLeft w:val="0"/>
          <w:marRight w:val="0"/>
          <w:marTop w:val="0"/>
          <w:marBottom w:val="0"/>
          <w:divBdr>
            <w:top w:val="none" w:sz="0" w:space="0" w:color="auto"/>
            <w:left w:val="none" w:sz="0" w:space="0" w:color="auto"/>
            <w:bottom w:val="none" w:sz="0" w:space="0" w:color="auto"/>
            <w:right w:val="none" w:sz="0" w:space="0" w:color="auto"/>
          </w:divBdr>
          <w:divsChild>
            <w:div w:id="1441073983">
              <w:marLeft w:val="0"/>
              <w:marRight w:val="0"/>
              <w:marTop w:val="0"/>
              <w:marBottom w:val="0"/>
              <w:divBdr>
                <w:top w:val="none" w:sz="0" w:space="0" w:color="auto"/>
                <w:left w:val="none" w:sz="0" w:space="0" w:color="auto"/>
                <w:bottom w:val="none" w:sz="0" w:space="0" w:color="auto"/>
                <w:right w:val="none" w:sz="0" w:space="0" w:color="auto"/>
              </w:divBdr>
              <w:divsChild>
                <w:div w:id="1786727895">
                  <w:marLeft w:val="0"/>
                  <w:marRight w:val="0"/>
                  <w:marTop w:val="0"/>
                  <w:marBottom w:val="0"/>
                  <w:divBdr>
                    <w:top w:val="none" w:sz="0" w:space="0" w:color="auto"/>
                    <w:left w:val="none" w:sz="0" w:space="0" w:color="auto"/>
                    <w:bottom w:val="none" w:sz="0" w:space="0" w:color="auto"/>
                    <w:right w:val="none" w:sz="0" w:space="0" w:color="auto"/>
                  </w:divBdr>
                  <w:divsChild>
                    <w:div w:id="7764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8770">
      <w:bodyDiv w:val="1"/>
      <w:marLeft w:val="0"/>
      <w:marRight w:val="0"/>
      <w:marTop w:val="0"/>
      <w:marBottom w:val="0"/>
      <w:divBdr>
        <w:top w:val="none" w:sz="0" w:space="0" w:color="auto"/>
        <w:left w:val="none" w:sz="0" w:space="0" w:color="auto"/>
        <w:bottom w:val="none" w:sz="0" w:space="0" w:color="auto"/>
        <w:right w:val="none" w:sz="0" w:space="0" w:color="auto"/>
      </w:divBdr>
      <w:divsChild>
        <w:div w:id="230584094">
          <w:marLeft w:val="0"/>
          <w:marRight w:val="0"/>
          <w:marTop w:val="0"/>
          <w:marBottom w:val="0"/>
          <w:divBdr>
            <w:top w:val="none" w:sz="0" w:space="0" w:color="auto"/>
            <w:left w:val="none" w:sz="0" w:space="0" w:color="auto"/>
            <w:bottom w:val="none" w:sz="0" w:space="0" w:color="auto"/>
            <w:right w:val="none" w:sz="0" w:space="0" w:color="auto"/>
          </w:divBdr>
          <w:divsChild>
            <w:div w:id="1914969237">
              <w:marLeft w:val="0"/>
              <w:marRight w:val="0"/>
              <w:marTop w:val="0"/>
              <w:marBottom w:val="0"/>
              <w:divBdr>
                <w:top w:val="none" w:sz="0" w:space="0" w:color="auto"/>
                <w:left w:val="none" w:sz="0" w:space="0" w:color="auto"/>
                <w:bottom w:val="none" w:sz="0" w:space="0" w:color="auto"/>
                <w:right w:val="none" w:sz="0" w:space="0" w:color="auto"/>
              </w:divBdr>
              <w:divsChild>
                <w:div w:id="1710304582">
                  <w:marLeft w:val="0"/>
                  <w:marRight w:val="0"/>
                  <w:marTop w:val="0"/>
                  <w:marBottom w:val="0"/>
                  <w:divBdr>
                    <w:top w:val="none" w:sz="0" w:space="0" w:color="auto"/>
                    <w:left w:val="none" w:sz="0" w:space="0" w:color="auto"/>
                    <w:bottom w:val="none" w:sz="0" w:space="0" w:color="auto"/>
                    <w:right w:val="none" w:sz="0" w:space="0" w:color="auto"/>
                  </w:divBdr>
                  <w:divsChild>
                    <w:div w:id="14033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21624">
      <w:bodyDiv w:val="1"/>
      <w:marLeft w:val="0"/>
      <w:marRight w:val="0"/>
      <w:marTop w:val="0"/>
      <w:marBottom w:val="0"/>
      <w:divBdr>
        <w:top w:val="none" w:sz="0" w:space="0" w:color="auto"/>
        <w:left w:val="none" w:sz="0" w:space="0" w:color="auto"/>
        <w:bottom w:val="none" w:sz="0" w:space="0" w:color="auto"/>
        <w:right w:val="none" w:sz="0" w:space="0" w:color="auto"/>
      </w:divBdr>
    </w:div>
    <w:div w:id="1971981715">
      <w:bodyDiv w:val="1"/>
      <w:marLeft w:val="0"/>
      <w:marRight w:val="0"/>
      <w:marTop w:val="0"/>
      <w:marBottom w:val="0"/>
      <w:divBdr>
        <w:top w:val="none" w:sz="0" w:space="0" w:color="auto"/>
        <w:left w:val="none" w:sz="0" w:space="0" w:color="auto"/>
        <w:bottom w:val="none" w:sz="0" w:space="0" w:color="auto"/>
        <w:right w:val="none" w:sz="0" w:space="0" w:color="auto"/>
      </w:divBdr>
      <w:divsChild>
        <w:div w:id="1651862585">
          <w:marLeft w:val="0"/>
          <w:marRight w:val="0"/>
          <w:marTop w:val="0"/>
          <w:marBottom w:val="0"/>
          <w:divBdr>
            <w:top w:val="none" w:sz="0" w:space="0" w:color="auto"/>
            <w:left w:val="none" w:sz="0" w:space="0" w:color="auto"/>
            <w:bottom w:val="none" w:sz="0" w:space="0" w:color="auto"/>
            <w:right w:val="none" w:sz="0" w:space="0" w:color="auto"/>
          </w:divBdr>
          <w:divsChild>
            <w:div w:id="609513796">
              <w:marLeft w:val="1"/>
              <w:marRight w:val="0"/>
              <w:marTop w:val="0"/>
              <w:marBottom w:val="0"/>
              <w:divBdr>
                <w:top w:val="none" w:sz="0" w:space="0" w:color="auto"/>
                <w:left w:val="none" w:sz="0" w:space="0" w:color="auto"/>
                <w:bottom w:val="none" w:sz="0" w:space="0" w:color="auto"/>
                <w:right w:val="none" w:sz="0" w:space="0" w:color="auto"/>
              </w:divBdr>
              <w:divsChild>
                <w:div w:id="680086324">
                  <w:marLeft w:val="0"/>
                  <w:marRight w:val="0"/>
                  <w:marTop w:val="0"/>
                  <w:marBottom w:val="300"/>
                  <w:divBdr>
                    <w:top w:val="none" w:sz="0" w:space="0" w:color="auto"/>
                    <w:left w:val="none" w:sz="0" w:space="0" w:color="auto"/>
                    <w:bottom w:val="none" w:sz="0" w:space="0" w:color="auto"/>
                    <w:right w:val="none" w:sz="0" w:space="0" w:color="auto"/>
                  </w:divBdr>
                  <w:divsChild>
                    <w:div w:id="309291720">
                      <w:marLeft w:val="0"/>
                      <w:marRight w:val="0"/>
                      <w:marTop w:val="0"/>
                      <w:marBottom w:val="0"/>
                      <w:divBdr>
                        <w:top w:val="none" w:sz="0" w:space="0" w:color="auto"/>
                        <w:left w:val="none" w:sz="0" w:space="0" w:color="auto"/>
                        <w:bottom w:val="none" w:sz="0" w:space="0" w:color="auto"/>
                        <w:right w:val="none" w:sz="0" w:space="0" w:color="auto"/>
                      </w:divBdr>
                      <w:divsChild>
                        <w:div w:id="1748532937">
                          <w:marLeft w:val="0"/>
                          <w:marRight w:val="0"/>
                          <w:marTop w:val="0"/>
                          <w:marBottom w:val="0"/>
                          <w:divBdr>
                            <w:top w:val="none" w:sz="0" w:space="0" w:color="auto"/>
                            <w:left w:val="none" w:sz="0" w:space="0" w:color="auto"/>
                            <w:bottom w:val="none" w:sz="0" w:space="0" w:color="auto"/>
                            <w:right w:val="none" w:sz="0" w:space="0" w:color="auto"/>
                          </w:divBdr>
                          <w:divsChild>
                            <w:div w:id="36131018">
                              <w:marLeft w:val="0"/>
                              <w:marRight w:val="0"/>
                              <w:marTop w:val="0"/>
                              <w:marBottom w:val="0"/>
                              <w:divBdr>
                                <w:top w:val="none" w:sz="0" w:space="0" w:color="auto"/>
                                <w:left w:val="none" w:sz="0" w:space="0" w:color="auto"/>
                                <w:bottom w:val="none" w:sz="0" w:space="0" w:color="auto"/>
                                <w:right w:val="none" w:sz="0" w:space="0" w:color="auto"/>
                              </w:divBdr>
                              <w:divsChild>
                                <w:div w:id="1082068956">
                                  <w:marLeft w:val="0"/>
                                  <w:marRight w:val="0"/>
                                  <w:marTop w:val="0"/>
                                  <w:marBottom w:val="0"/>
                                  <w:divBdr>
                                    <w:top w:val="none" w:sz="0" w:space="0" w:color="auto"/>
                                    <w:left w:val="none" w:sz="0" w:space="0" w:color="auto"/>
                                    <w:bottom w:val="none" w:sz="0" w:space="0" w:color="auto"/>
                                    <w:right w:val="none" w:sz="0" w:space="0" w:color="auto"/>
                                  </w:divBdr>
                                  <w:divsChild>
                                    <w:div w:id="1868830440">
                                      <w:marLeft w:val="0"/>
                                      <w:marRight w:val="0"/>
                                      <w:marTop w:val="0"/>
                                      <w:marBottom w:val="0"/>
                                      <w:divBdr>
                                        <w:top w:val="none" w:sz="0" w:space="0" w:color="auto"/>
                                        <w:left w:val="none" w:sz="0" w:space="0" w:color="auto"/>
                                        <w:bottom w:val="none" w:sz="0" w:space="0" w:color="auto"/>
                                        <w:right w:val="none" w:sz="0" w:space="0" w:color="auto"/>
                                      </w:divBdr>
                                      <w:divsChild>
                                        <w:div w:id="4643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101178">
      <w:bodyDiv w:val="1"/>
      <w:marLeft w:val="0"/>
      <w:marRight w:val="0"/>
      <w:marTop w:val="0"/>
      <w:marBottom w:val="0"/>
      <w:divBdr>
        <w:top w:val="none" w:sz="0" w:space="0" w:color="auto"/>
        <w:left w:val="none" w:sz="0" w:space="0" w:color="auto"/>
        <w:bottom w:val="none" w:sz="0" w:space="0" w:color="auto"/>
        <w:right w:val="none" w:sz="0" w:space="0" w:color="auto"/>
      </w:divBdr>
      <w:divsChild>
        <w:div w:id="156893414">
          <w:marLeft w:val="0"/>
          <w:marRight w:val="0"/>
          <w:marTop w:val="0"/>
          <w:marBottom w:val="0"/>
          <w:divBdr>
            <w:top w:val="none" w:sz="0" w:space="0" w:color="auto"/>
            <w:left w:val="none" w:sz="0" w:space="0" w:color="auto"/>
            <w:bottom w:val="none" w:sz="0" w:space="0" w:color="auto"/>
            <w:right w:val="none" w:sz="0" w:space="0" w:color="auto"/>
          </w:divBdr>
          <w:divsChild>
            <w:div w:id="1255355162">
              <w:marLeft w:val="0"/>
              <w:marRight w:val="0"/>
              <w:marTop w:val="0"/>
              <w:marBottom w:val="0"/>
              <w:divBdr>
                <w:top w:val="none" w:sz="0" w:space="0" w:color="auto"/>
                <w:left w:val="none" w:sz="0" w:space="0" w:color="auto"/>
                <w:bottom w:val="none" w:sz="0" w:space="0" w:color="auto"/>
                <w:right w:val="none" w:sz="0" w:space="0" w:color="auto"/>
              </w:divBdr>
              <w:divsChild>
                <w:div w:id="18003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readyrating.org/" TargetMode="External"/><Relationship Id="rId21" Type="http://schemas.openxmlformats.org/officeDocument/2006/relationships/hyperlink" Target="mailto:asknlectc@justnet.org" TargetMode="External"/><Relationship Id="rId42" Type="http://schemas.openxmlformats.org/officeDocument/2006/relationships/hyperlink" Target="https://www.fema.gov/children-and-disasters" TargetMode="External"/><Relationship Id="rId47" Type="http://schemas.openxmlformats.org/officeDocument/2006/relationships/hyperlink" Target="http://www.fema.gov/faith-resources" TargetMode="External"/><Relationship Id="rId63" Type="http://schemas.openxmlformats.org/officeDocument/2006/relationships/hyperlink" Target="https://www.dhs.gov/what-to-do-bomb-threat" TargetMode="External"/><Relationship Id="rId68" Type="http://schemas.openxmlformats.org/officeDocument/2006/relationships/hyperlink" Target="https://www.samhsa.gov/dtac" TargetMode="External"/><Relationship Id="rId84" Type="http://schemas.openxmlformats.org/officeDocument/2006/relationships/hyperlink" Target="https://vtt.ovc.ojp.gov/" TargetMode="External"/><Relationship Id="rId89" Type="http://schemas.openxmlformats.org/officeDocument/2006/relationships/hyperlink" Target="http://www.praise.ga.gov/wp-content/uploads/2014/01/Dec-revision-of-HOW-EOP-current-copy.docx" TargetMode="External"/><Relationship Id="rId112" Type="http://schemas.openxmlformats.org/officeDocument/2006/relationships/hyperlink" Target="https://www.bloomingtonmn.gov/emergency-preparedness-toolkit-faith-based-organizations" TargetMode="External"/><Relationship Id="rId133" Type="http://schemas.openxmlformats.org/officeDocument/2006/relationships/hyperlink" Target="http://www.ucc.org/disaster_national-disaster-resources" TargetMode="External"/><Relationship Id="rId138" Type="http://schemas.openxmlformats.org/officeDocument/2006/relationships/hyperlink" Target="http://www.umc.org/news-and-media/churches-dealing-with-disaster" TargetMode="External"/><Relationship Id="rId154" Type="http://schemas.openxmlformats.org/officeDocument/2006/relationships/image" Target="media/image25.jpeg"/><Relationship Id="rId159" Type="http://schemas.openxmlformats.org/officeDocument/2006/relationships/hyperlink" Target="https://crcc.usc.edu/faith-based-organizations-and-disaster-response-and-recovery/" TargetMode="External"/><Relationship Id="rId170" Type="http://schemas.openxmlformats.org/officeDocument/2006/relationships/theme" Target="theme/theme1.xml"/><Relationship Id="rId16" Type="http://schemas.openxmlformats.org/officeDocument/2006/relationships/hyperlink" Target="https://www.fema.gov/media-library/assets/documents/33007" TargetMode="External"/><Relationship Id="rId107" Type="http://schemas.openxmlformats.org/officeDocument/2006/relationships/hyperlink" Target="http://www.prep4faith.com" TargetMode="External"/><Relationship Id="rId11" Type="http://schemas.openxmlformats.org/officeDocument/2006/relationships/hyperlink" Target="https://www.fema.gov/media-library/assets/documents/33007" TargetMode="External"/><Relationship Id="rId32" Type="http://schemas.openxmlformats.org/officeDocument/2006/relationships/hyperlink" Target="http://www.fema.gov/faith-resources" TargetMode="External"/><Relationship Id="rId37" Type="http://schemas.openxmlformats.org/officeDocument/2006/relationships/hyperlink" Target="https://www.usfa.fema.gov/prevention/outreach/arson_prevention_houses_of_worship/" TargetMode="External"/><Relationship Id="rId53" Type="http://schemas.openxmlformats.org/officeDocument/2006/relationships/hyperlink" Target="http://www.ready.gov/prepare" TargetMode="External"/><Relationship Id="rId58" Type="http://schemas.openxmlformats.org/officeDocument/2006/relationships/hyperlink" Target="https://rems.ed.gov/" TargetMode="External"/><Relationship Id="rId74" Type="http://schemas.openxmlformats.org/officeDocument/2006/relationships/hyperlink" Target="https://emergency.cdc.gov/coping/index.asp" TargetMode="External"/><Relationship Id="rId79" Type="http://schemas.openxmlformats.org/officeDocument/2006/relationships/hyperlink" Target="https://www.justnet.org/resources/Houses_of_Worship.html" TargetMode="External"/><Relationship Id="rId102" Type="http://schemas.openxmlformats.org/officeDocument/2006/relationships/hyperlink" Target="http://www1.nyc.gov/assets/em/downloads/pdf/Toolkit.pdf" TargetMode="External"/><Relationship Id="rId123" Type="http://schemas.openxmlformats.org/officeDocument/2006/relationships/hyperlink" Target="http://www.n-din.org/" TargetMode="External"/><Relationship Id="rId128" Type="http://schemas.openxmlformats.org/officeDocument/2006/relationships/hyperlink" Target="https://www.namb.net/send-relief/disaster-relief/disaster-ready-church" TargetMode="External"/><Relationship Id="rId144" Type="http://schemas.openxmlformats.org/officeDocument/2006/relationships/hyperlink" Target="http://www.brotherhoodmutual.com/index.cfm/resources/ministry-safety/disasters-emergencies-health/" TargetMode="External"/><Relationship Id="rId149" Type="http://schemas.openxmlformats.org/officeDocument/2006/relationships/image" Target="media/image22.jpg"/><Relationship Id="rId5" Type="http://schemas.openxmlformats.org/officeDocument/2006/relationships/webSettings" Target="webSettings.xml"/><Relationship Id="rId90" Type="http://schemas.openxmlformats.org/officeDocument/2006/relationships/hyperlink" Target="http://www.praise.ga.gov/wp-content/uploads/2014/01/Revised-House-of-Worship-Facility-Safety-Assessment-Checklist.docx" TargetMode="External"/><Relationship Id="rId95" Type="http://schemas.openxmlformats.org/officeDocument/2006/relationships/hyperlink" Target="http://www.praise.ga.gov/wp-content/uploads/2014/01/PP-certification-checklist_FINAL.pdf" TargetMode="External"/><Relationship Id="rId160" Type="http://schemas.openxmlformats.org/officeDocument/2006/relationships/image" Target="media/image27.png"/><Relationship Id="rId165" Type="http://schemas.openxmlformats.org/officeDocument/2006/relationships/hyperlink" Target="http://diversitypreparedness.org/" TargetMode="External"/><Relationship Id="rId22" Type="http://schemas.openxmlformats.org/officeDocument/2006/relationships/hyperlink" Target="https://www.hsdl.org/?view&amp;did=790107" TargetMode="External"/><Relationship Id="rId27" Type="http://schemas.openxmlformats.org/officeDocument/2006/relationships/hyperlink" Target="https://www.dhs.gov/hometown-security" TargetMode="External"/><Relationship Id="rId43" Type="http://schemas.openxmlformats.org/officeDocument/2006/relationships/hyperlink" Target="https://www.ready.gov/individuals-access-functional-needs" TargetMode="External"/><Relationship Id="rId48" Type="http://schemas.openxmlformats.org/officeDocument/2006/relationships/hyperlink" Target="http://www.fema.gov/faith-resources" TargetMode="External"/><Relationship Id="rId64" Type="http://schemas.openxmlformats.org/officeDocument/2006/relationships/hyperlink" Target="https://www.dhs.gov/active-shooter-preparedness" TargetMode="External"/><Relationship Id="rId69" Type="http://schemas.openxmlformats.org/officeDocument/2006/relationships/hyperlink" Target="https://www.samhsa.gov/dtac" TargetMode="External"/><Relationship Id="rId113" Type="http://schemas.openxmlformats.org/officeDocument/2006/relationships/hyperlink" Target="http://www.kingcounty.gov/depts/health/emergency-preparedness/partnerships/Community-Resilience-Equity-Program/standards.aspx" TargetMode="External"/><Relationship Id="rId118" Type="http://schemas.openxmlformats.org/officeDocument/2006/relationships/image" Target="media/image16.jpeg"/><Relationship Id="rId134" Type="http://schemas.openxmlformats.org/officeDocument/2006/relationships/hyperlink" Target="http://www.usacanadaregion.org/basic-page/592-694-440-disaster-preparation" TargetMode="External"/><Relationship Id="rId139" Type="http://schemas.openxmlformats.org/officeDocument/2006/relationships/hyperlink" Target="http://worldrenew.net/prepare-disasters" TargetMode="External"/><Relationship Id="rId80" Type="http://schemas.openxmlformats.org/officeDocument/2006/relationships/hyperlink" Target="https://www.justice.gov/crs" TargetMode="External"/><Relationship Id="rId85" Type="http://schemas.openxmlformats.org/officeDocument/2006/relationships/hyperlink" Target="https://vtt.ovc.ojp.gov/" TargetMode="External"/><Relationship Id="rId150" Type="http://schemas.openxmlformats.org/officeDocument/2006/relationships/image" Target="media/image23.jpg"/><Relationship Id="rId155" Type="http://schemas.openxmlformats.org/officeDocument/2006/relationships/hyperlink" Target="https://crcc.usc.edu/files/2015/02/FieldGuide-HighRes.pdf" TargetMode="External"/><Relationship Id="rId12" Type="http://schemas.openxmlformats.org/officeDocument/2006/relationships/image" Target="media/image1.jpeg"/><Relationship Id="rId17" Type="http://schemas.openxmlformats.org/officeDocument/2006/relationships/hyperlink" Target="https://www.justnet.org/resources/Houses_of_Worship.html" TargetMode="External"/><Relationship Id="rId33" Type="http://schemas.openxmlformats.org/officeDocument/2006/relationships/image" Target="media/image7.jpeg"/><Relationship Id="rId38" Type="http://schemas.openxmlformats.org/officeDocument/2006/relationships/hyperlink" Target="https://rems.ed.gov/" TargetMode="External"/><Relationship Id="rId59" Type="http://schemas.openxmlformats.org/officeDocument/2006/relationships/hyperlink" Target="https://rems.ed.gov/" TargetMode="External"/><Relationship Id="rId103" Type="http://schemas.openxmlformats.org/officeDocument/2006/relationships/hyperlink" Target="http://www1.nyc.gov/assets/em/downloads/pdf/Template.pdf" TargetMode="External"/><Relationship Id="rId108" Type="http://schemas.openxmlformats.org/officeDocument/2006/relationships/hyperlink" Target="https://www.njhomelandsecurity.gov/faith-based-resources" TargetMode="External"/><Relationship Id="rId124" Type="http://schemas.openxmlformats.org/officeDocument/2006/relationships/hyperlink" Target="http://www.n-din.org/" TargetMode="External"/><Relationship Id="rId129" Type="http://schemas.openxmlformats.org/officeDocument/2006/relationships/hyperlink" Target="http://www.readyrating.org" TargetMode="External"/><Relationship Id="rId54" Type="http://schemas.openxmlformats.org/officeDocument/2006/relationships/hyperlink" Target="https://www.usfa.fema.gov/prevention/outreach/arson_prevention_houses_of_worship/" TargetMode="External"/><Relationship Id="rId70" Type="http://schemas.openxmlformats.org/officeDocument/2006/relationships/hyperlink" Target="https://www.samhsa.gov/nctic/trauma-interventions" TargetMode="External"/><Relationship Id="rId75" Type="http://schemas.openxmlformats.org/officeDocument/2006/relationships/hyperlink" Target="https://emergency.cdc.gov/coping/index.asp" TargetMode="External"/><Relationship Id="rId91" Type="http://schemas.openxmlformats.org/officeDocument/2006/relationships/hyperlink" Target="http://www.praise.ga.gov/wp-content/uploads/2013/12/Human-Caused-Disasters-Annex.docx" TargetMode="External"/><Relationship Id="rId96" Type="http://schemas.openxmlformats.org/officeDocument/2006/relationships/hyperlink" Target="http://www.praise.ga.gov/tools/" TargetMode="External"/><Relationship Id="rId140" Type="http://schemas.openxmlformats.org/officeDocument/2006/relationships/hyperlink" Target="http://www.drc-group.com/project/brs.html" TargetMode="External"/><Relationship Id="rId145" Type="http://schemas.openxmlformats.org/officeDocument/2006/relationships/hyperlink" Target="http://www.guidestonepropertycasualty.org/SafetyToolkit" TargetMode="External"/><Relationship Id="rId161" Type="http://schemas.openxmlformats.org/officeDocument/2006/relationships/hyperlink" Target="http://www.jhsph.edu/research/centers-and-institutes/johns-hopkins-center-for-public-health-preparedness/training/online/guided-preparedness.html" TargetMode="External"/><Relationship Id="rId166" Type="http://schemas.openxmlformats.org/officeDocument/2006/relationships/hyperlink" Target="http://diversitypreparednes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hyperlink" Target="https://www.dhs.gov/hometown-security" TargetMode="External"/><Relationship Id="rId36" Type="http://schemas.openxmlformats.org/officeDocument/2006/relationships/image" Target="media/image8.emf"/><Relationship Id="rId49" Type="http://schemas.openxmlformats.org/officeDocument/2006/relationships/hyperlink" Target="http://www.fema.gov/voluntary-faith-based-community-based-organizations/" TargetMode="External"/><Relationship Id="rId57" Type="http://schemas.openxmlformats.org/officeDocument/2006/relationships/hyperlink" Target="http://www.disasterassistance.gov" TargetMode="External"/><Relationship Id="rId106" Type="http://schemas.openxmlformats.org/officeDocument/2006/relationships/hyperlink" Target="http://en.readynova.org/faith" TargetMode="External"/><Relationship Id="rId114" Type="http://schemas.openxmlformats.org/officeDocument/2006/relationships/hyperlink" Target="http://www.readyrating.org" TargetMode="External"/><Relationship Id="rId119" Type="http://schemas.openxmlformats.org/officeDocument/2006/relationships/hyperlink" Target="http://www.readyrating.org/HowItWorks/5EssentialStepstoPreparedness.aspx" TargetMode="External"/><Relationship Id="rId127" Type="http://schemas.openxmlformats.org/officeDocument/2006/relationships/hyperlink" Target="https://www.namb.net/send-relief/disaster-relief/disaster-ready-church" TargetMode="External"/><Relationship Id="rId10" Type="http://schemas.openxmlformats.org/officeDocument/2006/relationships/hyperlink" Target="https://training.fema.gov/is/courseoverview.aspx?code=IS-505" TargetMode="External"/><Relationship Id="rId31" Type="http://schemas.openxmlformats.org/officeDocument/2006/relationships/hyperlink" Target="https://www.dhs.gov/publication/connect-plan-train-report" TargetMode="External"/><Relationship Id="rId44" Type="http://schemas.openxmlformats.org/officeDocument/2006/relationships/image" Target="media/image10.png"/><Relationship Id="rId52" Type="http://schemas.openxmlformats.org/officeDocument/2006/relationships/hyperlink" Target="http://www.ready.gov/prepare" TargetMode="External"/><Relationship Id="rId60" Type="http://schemas.openxmlformats.org/officeDocument/2006/relationships/hyperlink" Target="file:///C:\Users\mcolem10\Documents\2017\Hometown%20Security%20Resource" TargetMode="External"/><Relationship Id="rId65" Type="http://schemas.openxmlformats.org/officeDocument/2006/relationships/hyperlink" Target="https://www.dhs.gov/active-shooter-preparedness" TargetMode="External"/><Relationship Id="rId73" Type="http://schemas.openxmlformats.org/officeDocument/2006/relationships/hyperlink" Target="https://emergency.cdc.gov/" TargetMode="External"/><Relationship Id="rId78" Type="http://schemas.openxmlformats.org/officeDocument/2006/relationships/hyperlink" Target="https://www.hsdl.org/?view&amp;did=790107" TargetMode="External"/><Relationship Id="rId81" Type="http://schemas.openxmlformats.org/officeDocument/2006/relationships/hyperlink" Target="https://www.justice.gov/crs" TargetMode="External"/><Relationship Id="rId86" Type="http://schemas.openxmlformats.org/officeDocument/2006/relationships/image" Target="media/image11.png"/><Relationship Id="rId94" Type="http://schemas.openxmlformats.org/officeDocument/2006/relationships/hyperlink" Target="http://www.praise.ga.gov/wp-content/uploads/2015/07/Updated-Disaster-Relief-Ministry-Tables.pdf" TargetMode="External"/><Relationship Id="rId99" Type="http://schemas.openxmlformats.org/officeDocument/2006/relationships/hyperlink" Target="http://en.readynova.org/faith" TargetMode="External"/><Relationship Id="rId101" Type="http://schemas.openxmlformats.org/officeDocument/2006/relationships/hyperlink" Target="https://www.nvers.org/" TargetMode="External"/><Relationship Id="rId122" Type="http://schemas.openxmlformats.org/officeDocument/2006/relationships/image" Target="media/image18.gif"/><Relationship Id="rId130" Type="http://schemas.openxmlformats.org/officeDocument/2006/relationships/hyperlink" Target="http://www.readyrating.org/Resource-Center/Active-Shooter" TargetMode="External"/><Relationship Id="rId135" Type="http://schemas.openxmlformats.org/officeDocument/2006/relationships/hyperlink" Target="http://www.brethren.org/bdm/resources.html" TargetMode="External"/><Relationship Id="rId143" Type="http://schemas.openxmlformats.org/officeDocument/2006/relationships/image" Target="media/image19.png"/><Relationship Id="rId148" Type="http://schemas.openxmlformats.org/officeDocument/2006/relationships/hyperlink" Target="http://www.guidestonepropertycasualty.org/SafetyToolkit" TargetMode="External"/><Relationship Id="rId151" Type="http://schemas.openxmlformats.org/officeDocument/2006/relationships/hyperlink" Target="https://www.safechurch.com/Resources/Pages/default.aspx" TargetMode="External"/><Relationship Id="rId156" Type="http://schemas.openxmlformats.org/officeDocument/2006/relationships/hyperlink" Target="https://crcc.usc.edu/report/the-religious-literacy-primer-for-crises-disasters-and-public-health-emergencies/" TargetMode="External"/><Relationship Id="rId164" Type="http://schemas.openxmlformats.org/officeDocument/2006/relationships/image" Target="media/image29.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SendMeExternalURL2('http://www.fema.gov/media-library-data/1409000888026-1e8abc820153a6c8cde24ce42c16e857/20140825_Preparedness%20in%20America_August%202014%20Update_508.pdf')" TargetMode="External"/><Relationship Id="rId13" Type="http://schemas.openxmlformats.org/officeDocument/2006/relationships/hyperlink" Target="https://www.fema.gov/media-library/assets/documents/33007" TargetMode="External"/><Relationship Id="rId18" Type="http://schemas.openxmlformats.org/officeDocument/2006/relationships/image" Target="media/image4.emf"/><Relationship Id="rId39" Type="http://schemas.openxmlformats.org/officeDocument/2006/relationships/image" Target="media/image9.png"/><Relationship Id="rId109" Type="http://schemas.openxmlformats.org/officeDocument/2006/relationships/hyperlink" Target="https://www.illinois.gov/ready/plan/Pages/Faith-based_Preparedness.aspx" TargetMode="External"/><Relationship Id="rId34" Type="http://schemas.openxmlformats.org/officeDocument/2006/relationships/hyperlink" Target="http://www.fema.gov/faith-resources" TargetMode="External"/><Relationship Id="rId50" Type="http://schemas.openxmlformats.org/officeDocument/2006/relationships/hyperlink" Target="http://www.ready.gov/" TargetMode="External"/><Relationship Id="rId55" Type="http://schemas.openxmlformats.org/officeDocument/2006/relationships/hyperlink" Target="https://www.usfa.fema.gov/prevention/outreach/arson_prevention_houses_of_worship/" TargetMode="External"/><Relationship Id="rId76" Type="http://schemas.openxmlformats.org/officeDocument/2006/relationships/hyperlink" Target="https://www.phe.gov/preparedness/Pages/default.aspx" TargetMode="External"/><Relationship Id="rId97" Type="http://schemas.openxmlformats.org/officeDocument/2006/relationships/hyperlink" Target="http://en.readynova.org/faith" TargetMode="External"/><Relationship Id="rId104" Type="http://schemas.openxmlformats.org/officeDocument/2006/relationships/hyperlink" Target="https://adacounty.id.gov/Portals/Accem/Doc/PDF/FaithBasedEmergencyPlanTemplate22410.pdf" TargetMode="External"/><Relationship Id="rId120" Type="http://schemas.openxmlformats.org/officeDocument/2006/relationships/hyperlink" Target="http://www.readyrating.org/" TargetMode="External"/><Relationship Id="rId125" Type="http://schemas.openxmlformats.org/officeDocument/2006/relationships/hyperlink" Target="http://www.communityservices.org/disaster-response-tools/" TargetMode="External"/><Relationship Id="rId141" Type="http://schemas.openxmlformats.org/officeDocument/2006/relationships/hyperlink" Target="http://www.cookcountypublichealth.org/files/pdf/emergency-preparedness/ready-faith-planning-guide-041414.pdf" TargetMode="External"/><Relationship Id="rId146" Type="http://schemas.openxmlformats.org/officeDocument/2006/relationships/image" Target="media/image20.png"/><Relationship Id="rId167" Type="http://schemas.openxmlformats.org/officeDocument/2006/relationships/hyperlink" Target="http://diversitypreparedness.org/" TargetMode="External"/><Relationship Id="rId7" Type="http://schemas.openxmlformats.org/officeDocument/2006/relationships/endnotes" Target="endnotes.xml"/><Relationship Id="rId71" Type="http://schemas.openxmlformats.org/officeDocument/2006/relationships/hyperlink" Target="https://www.samhsa.gov/nctic/trauma-interventions" TargetMode="External"/><Relationship Id="rId92" Type="http://schemas.openxmlformats.org/officeDocument/2006/relationships/hyperlink" Target="http://www.praise.ga.gov/wp-content/uploads/2013/12/Natural-Disasters-Annex.docx" TargetMode="External"/><Relationship Id="rId162" Type="http://schemas.openxmlformats.org/officeDocument/2006/relationships/image" Target="media/image28.gif"/><Relationship Id="rId2" Type="http://schemas.openxmlformats.org/officeDocument/2006/relationships/numbering" Target="numbering.xml"/><Relationship Id="rId29" Type="http://schemas.openxmlformats.org/officeDocument/2006/relationships/hyperlink" Target="https://www.dhs.gov/hometown-security" TargetMode="External"/><Relationship Id="rId24" Type="http://schemas.openxmlformats.org/officeDocument/2006/relationships/hyperlink" Target="https://www.hsdl.org/?view&amp;did=790107" TargetMode="External"/><Relationship Id="rId40" Type="http://schemas.openxmlformats.org/officeDocument/2006/relationships/hyperlink" Target="https://rems.ed.gov/" TargetMode="External"/><Relationship Id="rId45" Type="http://schemas.openxmlformats.org/officeDocument/2006/relationships/hyperlink" Target="https://www.ready.gov/individuals-access-functional-needs" TargetMode="External"/><Relationship Id="rId66" Type="http://schemas.openxmlformats.org/officeDocument/2006/relationships/hyperlink" Target="https://www.dhs.gov/protective-security-advisors" TargetMode="External"/><Relationship Id="rId87" Type="http://schemas.openxmlformats.org/officeDocument/2006/relationships/hyperlink" Target="http://www.praise.ga.gov/" TargetMode="External"/><Relationship Id="rId110" Type="http://schemas.openxmlformats.org/officeDocument/2006/relationships/hyperlink" Target="http://www.cityofpaloalto.org/services/public_safety/emergency_preparedness/faith_communities.asp" TargetMode="External"/><Relationship Id="rId115" Type="http://schemas.openxmlformats.org/officeDocument/2006/relationships/image" Target="media/image15.jpeg"/><Relationship Id="rId131" Type="http://schemas.openxmlformats.org/officeDocument/2006/relationships/hyperlink" Target="http://www.episcopalrelief.org/press-and-resources/resource-library" TargetMode="External"/><Relationship Id="rId136" Type="http://schemas.openxmlformats.org/officeDocument/2006/relationships/hyperlink" Target="https://www.lds.org/topics/emergency-preparedness" TargetMode="External"/><Relationship Id="rId157" Type="http://schemas.openxmlformats.org/officeDocument/2006/relationships/hyperlink" Target="http://www.n-din.org/" TargetMode="External"/><Relationship Id="rId61" Type="http://schemas.openxmlformats.org/officeDocument/2006/relationships/hyperlink" Target="https://www.dhs.gov/hometown-security" TargetMode="External"/><Relationship Id="rId82" Type="http://schemas.openxmlformats.org/officeDocument/2006/relationships/hyperlink" Target="https://www.fbi.gov/about-us/office-of-partner-engagement/active-shooter-incidents" TargetMode="External"/><Relationship Id="rId152" Type="http://schemas.openxmlformats.org/officeDocument/2006/relationships/image" Target="media/image24.jpeg"/><Relationship Id="rId19" Type="http://schemas.openxmlformats.org/officeDocument/2006/relationships/hyperlink" Target="mailto:asknlectc@justnet.org" TargetMode="External"/><Relationship Id="rId14" Type="http://schemas.openxmlformats.org/officeDocument/2006/relationships/image" Target="media/image2.png"/><Relationship Id="rId30" Type="http://schemas.openxmlformats.org/officeDocument/2006/relationships/hyperlink" Target="https://www.dhs.gov/hometown-security" TargetMode="External"/><Relationship Id="rId35" Type="http://schemas.openxmlformats.org/officeDocument/2006/relationships/hyperlink" Target="file:///C:\Users\mcolem10\Documents\2017\o%09https:\www.usfa.fema.gov\prevention\outreach\arson_prevention_houses_of_worship\" TargetMode="External"/><Relationship Id="rId56" Type="http://schemas.openxmlformats.org/officeDocument/2006/relationships/hyperlink" Target="http://www.disasterassistance.gov" TargetMode="External"/><Relationship Id="rId77" Type="http://schemas.openxmlformats.org/officeDocument/2006/relationships/hyperlink" Target="https://www.phe.gov/preparedness/Pages/default.aspx" TargetMode="External"/><Relationship Id="rId100" Type="http://schemas.openxmlformats.org/officeDocument/2006/relationships/image" Target="media/image14.png"/><Relationship Id="rId105" Type="http://schemas.openxmlformats.org/officeDocument/2006/relationships/hyperlink" Target="https://www.co.iredell.nc.us/252/Emergency-Preparedness" TargetMode="External"/><Relationship Id="rId126" Type="http://schemas.openxmlformats.org/officeDocument/2006/relationships/hyperlink" Target="http://www.elca.org/Resources/Lutheran-Disaster-Response" TargetMode="External"/><Relationship Id="rId147" Type="http://schemas.openxmlformats.org/officeDocument/2006/relationships/image" Target="media/image21.png"/><Relationship Id="rId168" Type="http://schemas.openxmlformats.org/officeDocument/2006/relationships/footer" Target="footer1.xml"/><Relationship Id="rId8" Type="http://schemas.openxmlformats.org/officeDocument/2006/relationships/hyperlink" Target="javascript:SendMeExternalURL2('http://religions.pewforum.org/reports')" TargetMode="External"/><Relationship Id="rId51" Type="http://schemas.openxmlformats.org/officeDocument/2006/relationships/hyperlink" Target="http://www.ready.gov" TargetMode="External"/><Relationship Id="rId72" Type="http://schemas.openxmlformats.org/officeDocument/2006/relationships/hyperlink" Target="https://emergency.cdc.gov/" TargetMode="External"/><Relationship Id="rId93" Type="http://schemas.openxmlformats.org/officeDocument/2006/relationships/hyperlink" Target="http://www.praise.ga.gov/wp-content/uploads/2013/12/family-emergency-plan.pdf" TargetMode="External"/><Relationship Id="rId98" Type="http://schemas.openxmlformats.org/officeDocument/2006/relationships/image" Target="media/image13.png"/><Relationship Id="rId121" Type="http://schemas.openxmlformats.org/officeDocument/2006/relationships/image" Target="media/image17.jpeg"/><Relationship Id="rId142" Type="http://schemas.openxmlformats.org/officeDocument/2006/relationships/hyperlink" Target="http://www.n-din.org/" TargetMode="External"/><Relationship Id="rId163" Type="http://schemas.openxmlformats.org/officeDocument/2006/relationships/hyperlink" Target="http://www.wheaton.edu/HDI/Resources" TargetMode="External"/><Relationship Id="rId3" Type="http://schemas.openxmlformats.org/officeDocument/2006/relationships/styles" Target="styles.xml"/><Relationship Id="rId25" Type="http://schemas.openxmlformats.org/officeDocument/2006/relationships/hyperlink" Target="http://www.dhs.gov/hometown-security" TargetMode="External"/><Relationship Id="rId46" Type="http://schemas.openxmlformats.org/officeDocument/2006/relationships/hyperlink" Target="https://www.ready.gov/individuals-access-functional-needs" TargetMode="External"/><Relationship Id="rId67" Type="http://schemas.openxmlformats.org/officeDocument/2006/relationships/hyperlink" Target="https://www.dhs.gov/protective-security-advisors" TargetMode="External"/><Relationship Id="rId116" Type="http://schemas.openxmlformats.org/officeDocument/2006/relationships/hyperlink" Target="http://www.readyrating.org" TargetMode="External"/><Relationship Id="rId137" Type="http://schemas.openxmlformats.org/officeDocument/2006/relationships/hyperlink" Target="http://pda.pcusa.org/pda/resource/prepare-to-care/" TargetMode="External"/><Relationship Id="rId158" Type="http://schemas.openxmlformats.org/officeDocument/2006/relationships/image" Target="media/image26.jpeg"/><Relationship Id="rId20" Type="http://schemas.openxmlformats.org/officeDocument/2006/relationships/hyperlink" Target="https://www.justnet.org/resources/Houses_of_Worship.html" TargetMode="External"/><Relationship Id="rId41" Type="http://schemas.openxmlformats.org/officeDocument/2006/relationships/hyperlink" Target="https://www.fema.gov/children-and-disasters" TargetMode="External"/><Relationship Id="rId62" Type="http://schemas.openxmlformats.org/officeDocument/2006/relationships/hyperlink" Target="https://www.dhs.gov/what-to-do-bomb-threat" TargetMode="External"/><Relationship Id="rId83" Type="http://schemas.openxmlformats.org/officeDocument/2006/relationships/hyperlink" Target="https://www.fbi.gov/about-us/office-of-partner-engagement/active-shooter-incidents" TargetMode="External"/><Relationship Id="rId88" Type="http://schemas.openxmlformats.org/officeDocument/2006/relationships/image" Target="media/image12.png"/><Relationship Id="rId111" Type="http://schemas.openxmlformats.org/officeDocument/2006/relationships/hyperlink" Target="http://westernmassready.org/preparedness-projects/faith/" TargetMode="External"/><Relationship Id="rId132" Type="http://schemas.openxmlformats.org/officeDocument/2006/relationships/hyperlink" Target="http://www.communitycouncilstc.org/disasteremergency-planning-coad/faith-based-emergency-planning-initiative/faith-based-emergency-planning-resources" TargetMode="External"/><Relationship Id="rId153" Type="http://schemas.openxmlformats.org/officeDocument/2006/relationships/hyperlink" Target="https://crcc.usc.edu/files/2015/02/Primer-High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B7FAF-54B7-484D-A9D5-D0667C813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5897</Words>
  <Characters>33613</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Coleman, Marcus</dc:creator>
  <cp:keywords/>
  <dc:description/>
  <cp:lastModifiedBy>Cratty, James</cp:lastModifiedBy>
  <cp:revision>2</cp:revision>
  <dcterms:created xsi:type="dcterms:W3CDTF">2017-08-14T21:01:00Z</dcterms:created>
  <dcterms:modified xsi:type="dcterms:W3CDTF">2017-08-14T21:01:00Z</dcterms:modified>
</cp:coreProperties>
</file>