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595" w14:textId="798E8ECA" w:rsidR="008A4369" w:rsidRPr="00C47F35" w:rsidRDefault="005B0BD4" w:rsidP="008A4369">
      <w:pPr>
        <w:spacing w:after="4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6D08D8A9" wp14:editId="076CC036">
            <wp:extent cx="1889760" cy="969108"/>
            <wp:effectExtent l="0" t="0" r="0" b="2540"/>
            <wp:docPr id="4" name="Picture 4" descr="MJF Operated by J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F Operated by J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78" cy="9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7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37EED" wp14:editId="7209352B">
                <wp:simplePos x="0" y="0"/>
                <wp:positionH relativeFrom="column">
                  <wp:posOffset>1854200</wp:posOffset>
                </wp:positionH>
                <wp:positionV relativeFrom="page">
                  <wp:posOffset>203200</wp:posOffset>
                </wp:positionV>
                <wp:extent cx="2219325" cy="1162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6A1F5" w14:textId="77777777" w:rsidR="0019070F" w:rsidRDefault="0019070F" w:rsidP="0019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pt;margin-top:16pt;width:174.7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" fillcolor="white [3201]" stroked="f" strokeweight=".5pt">
                <v:textbox>
                  <w:txbxContent>
                    <w:p w14:paraId="0906A1F5" w14:textId="77777777" w:rsidR="0019070F" w:rsidRDefault="0019070F" w:rsidP="0019070F"/>
                  </w:txbxContent>
                </v:textbox>
                <w10:wrap anchory="page"/>
              </v:shape>
            </w:pict>
          </mc:Fallback>
        </mc:AlternateContent>
      </w:r>
    </w:p>
    <w:p w14:paraId="7B2DD0F7" w14:textId="77777777" w:rsidR="00C900B3" w:rsidRDefault="00C900B3" w:rsidP="00571751">
      <w:pPr>
        <w:spacing w:after="40" w:line="240" w:lineRule="auto"/>
        <w:jc w:val="center"/>
        <w:rPr>
          <w:rFonts w:ascii="Corbel" w:hAnsi="Corbel" w:cs="Arial"/>
          <w:b/>
          <w:sz w:val="24"/>
          <w:szCs w:val="24"/>
        </w:rPr>
      </w:pPr>
    </w:p>
    <w:p w14:paraId="30DBA761" w14:textId="0C5D1298" w:rsidR="00571751" w:rsidRPr="00552DF6" w:rsidRDefault="00384322" w:rsidP="00571751">
      <w:pPr>
        <w:spacing w:after="40" w:line="240" w:lineRule="auto"/>
        <w:jc w:val="center"/>
        <w:rPr>
          <w:rFonts w:cstheme="minorHAnsi"/>
          <w:b/>
          <w:sz w:val="24"/>
          <w:szCs w:val="24"/>
        </w:rPr>
      </w:pPr>
      <w:r w:rsidRPr="00552DF6">
        <w:rPr>
          <w:rFonts w:cstheme="minorHAnsi"/>
          <w:b/>
          <w:sz w:val="24"/>
          <w:szCs w:val="24"/>
        </w:rPr>
        <w:t xml:space="preserve">HOLOCAUST ESSAY CONTEST GUIDELINES: </w:t>
      </w:r>
      <w:r w:rsidR="00F43C78" w:rsidRPr="00552DF6">
        <w:rPr>
          <w:rFonts w:cstheme="minorHAnsi"/>
          <w:b/>
          <w:sz w:val="24"/>
          <w:szCs w:val="24"/>
        </w:rPr>
        <w:t>20</w:t>
      </w:r>
      <w:r w:rsidR="00E628F4" w:rsidRPr="00552DF6">
        <w:rPr>
          <w:rFonts w:cstheme="minorHAnsi"/>
          <w:b/>
          <w:sz w:val="24"/>
          <w:szCs w:val="24"/>
        </w:rPr>
        <w:t>2</w:t>
      </w:r>
      <w:r w:rsidR="00117351" w:rsidRPr="00552DF6">
        <w:rPr>
          <w:rFonts w:cstheme="minorHAnsi"/>
          <w:b/>
          <w:sz w:val="24"/>
          <w:szCs w:val="24"/>
        </w:rPr>
        <w:t>3</w:t>
      </w:r>
      <w:r w:rsidR="00571751" w:rsidRPr="00552DF6">
        <w:rPr>
          <w:rFonts w:cstheme="minorHAnsi"/>
          <w:b/>
          <w:sz w:val="24"/>
          <w:szCs w:val="24"/>
        </w:rPr>
        <w:t xml:space="preserve"> (Grades 9-12)</w:t>
      </w:r>
    </w:p>
    <w:p w14:paraId="699EF8DB" w14:textId="77777777" w:rsidR="00024874" w:rsidRDefault="00024874" w:rsidP="00571751">
      <w:pPr>
        <w:spacing w:after="40" w:line="240" w:lineRule="auto"/>
        <w:jc w:val="center"/>
        <w:rPr>
          <w:rFonts w:ascii="Corbel" w:hAnsi="Corbel" w:cs="Arial"/>
          <w:b/>
          <w:sz w:val="24"/>
          <w:szCs w:val="24"/>
        </w:rPr>
      </w:pPr>
    </w:p>
    <w:p w14:paraId="46C71EB1" w14:textId="0194727A" w:rsidR="00571751" w:rsidRPr="00552DF6" w:rsidRDefault="00117351" w:rsidP="008A4369">
      <w:pPr>
        <w:spacing w:after="40" w:line="240" w:lineRule="auto"/>
        <w:jc w:val="center"/>
        <w:rPr>
          <w:rFonts w:eastAsiaTheme="minorHAnsi" w:cstheme="minorHAnsi"/>
          <w:b/>
          <w:i/>
          <w:sz w:val="24"/>
          <w:szCs w:val="24"/>
          <w:lang w:eastAsia="en-US"/>
        </w:rPr>
      </w:pPr>
      <w:r w:rsidRPr="00552DF6">
        <w:rPr>
          <w:rFonts w:eastAsiaTheme="minorHAnsi" w:cstheme="minorHAnsi"/>
          <w:b/>
          <w:i/>
          <w:sz w:val="24"/>
          <w:szCs w:val="24"/>
          <w:lang w:eastAsia="en-US"/>
        </w:rPr>
        <w:t>Courage and Hope</w:t>
      </w:r>
      <w:r w:rsidR="00573DCF" w:rsidRPr="00552DF6">
        <w:rPr>
          <w:rFonts w:eastAsiaTheme="minorHAnsi" w:cstheme="minorHAnsi"/>
          <w:b/>
          <w:i/>
          <w:sz w:val="24"/>
          <w:szCs w:val="24"/>
          <w:lang w:eastAsia="en-US"/>
        </w:rPr>
        <w:t xml:space="preserve">: </w:t>
      </w:r>
      <w:r w:rsidRPr="00552DF6">
        <w:rPr>
          <w:rFonts w:eastAsiaTheme="minorHAnsi" w:cstheme="minorHAnsi"/>
          <w:b/>
          <w:i/>
          <w:sz w:val="24"/>
          <w:szCs w:val="24"/>
          <w:lang w:eastAsia="en-US"/>
        </w:rPr>
        <w:t>The Holocaust Through the Eyes of a Child</w:t>
      </w:r>
    </w:p>
    <w:p w14:paraId="091F8DAF" w14:textId="77777777" w:rsidR="00573DCF" w:rsidRPr="00552DF6" w:rsidRDefault="00573DCF" w:rsidP="008A4369">
      <w:pPr>
        <w:spacing w:after="4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AD067F4" w14:textId="77777777" w:rsidR="00384322" w:rsidRPr="00552DF6" w:rsidRDefault="00503245" w:rsidP="008A4369">
      <w:pPr>
        <w:pStyle w:val="ListParagraph"/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Essay contest open to all high school students in TN and surrounding states. </w:t>
      </w:r>
    </w:p>
    <w:p w14:paraId="2830F9AC" w14:textId="77777777" w:rsidR="00384322" w:rsidRPr="00552DF6" w:rsidRDefault="00503245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One entry per student. </w:t>
      </w:r>
    </w:p>
    <w:p w14:paraId="79E7030A" w14:textId="77777777" w:rsidR="00384322" w:rsidRPr="00552DF6" w:rsidRDefault="00384322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All entries must be typed and double-spaced in 12-point font.</w:t>
      </w:r>
    </w:p>
    <w:p w14:paraId="2E6C8262" w14:textId="77777777" w:rsidR="00384322" w:rsidRPr="00552DF6" w:rsidRDefault="00384322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Entries may not exceed 600 words.</w:t>
      </w:r>
    </w:p>
    <w:p w14:paraId="13D2A4DF" w14:textId="77777777" w:rsidR="00384322" w:rsidRPr="00552DF6" w:rsidRDefault="00384322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Entries must include name, address, phone number, e-mail address, name of school and grade.</w:t>
      </w:r>
    </w:p>
    <w:p w14:paraId="4E2B02C0" w14:textId="44F58C39" w:rsidR="006232E5" w:rsidRPr="00552DF6" w:rsidRDefault="00384322" w:rsidP="006232E5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Essays must be </w:t>
      </w:r>
      <w:r w:rsidR="00756FB1" w:rsidRPr="00552DF6">
        <w:rPr>
          <w:rFonts w:cstheme="minorHAnsi"/>
          <w:sz w:val="24"/>
          <w:szCs w:val="24"/>
        </w:rPr>
        <w:t xml:space="preserve">electronically </w:t>
      </w:r>
      <w:r w:rsidRPr="00552DF6">
        <w:rPr>
          <w:rFonts w:cstheme="minorHAnsi"/>
          <w:sz w:val="24"/>
          <w:szCs w:val="24"/>
        </w:rPr>
        <w:t xml:space="preserve">submitted to </w:t>
      </w:r>
      <w:hyperlink r:id="rId8" w:history="1">
        <w:r w:rsidR="00F4029D" w:rsidRPr="00552DF6">
          <w:rPr>
            <w:rStyle w:val="Hyperlink"/>
            <w:rFonts w:cstheme="minorHAnsi"/>
            <w:sz w:val="24"/>
            <w:szCs w:val="24"/>
          </w:rPr>
          <w:t>HolocaustEssayMJF@gmail.com</w:t>
        </w:r>
      </w:hyperlink>
      <w:r w:rsidRPr="00552DF6">
        <w:rPr>
          <w:rFonts w:cstheme="minorHAnsi"/>
          <w:sz w:val="24"/>
          <w:szCs w:val="24"/>
        </w:rPr>
        <w:t xml:space="preserve"> by the close of business, </w:t>
      </w:r>
      <w:r w:rsidR="00E44FCE" w:rsidRPr="00552DF6">
        <w:rPr>
          <w:rFonts w:cstheme="minorHAnsi"/>
          <w:b/>
          <w:sz w:val="24"/>
        </w:rPr>
        <w:t xml:space="preserve">Monday, March </w:t>
      </w:r>
      <w:r w:rsidR="00117351" w:rsidRPr="00552DF6">
        <w:rPr>
          <w:rFonts w:cstheme="minorHAnsi"/>
          <w:b/>
          <w:sz w:val="24"/>
          <w:szCs w:val="24"/>
        </w:rPr>
        <w:t>6</w:t>
      </w:r>
      <w:r w:rsidR="00E44FCE" w:rsidRPr="00552DF6">
        <w:rPr>
          <w:rFonts w:cstheme="minorHAnsi"/>
          <w:b/>
          <w:sz w:val="24"/>
          <w:szCs w:val="24"/>
        </w:rPr>
        <w:t>, 202</w:t>
      </w:r>
      <w:r w:rsidR="00117351" w:rsidRPr="00552DF6">
        <w:rPr>
          <w:rFonts w:cstheme="minorHAnsi"/>
          <w:b/>
          <w:sz w:val="24"/>
          <w:szCs w:val="24"/>
        </w:rPr>
        <w:t>3.</w:t>
      </w:r>
      <w:r w:rsidR="00A22CCA" w:rsidRPr="00552DF6">
        <w:rPr>
          <w:rFonts w:cstheme="minorHAnsi"/>
          <w:b/>
          <w:sz w:val="24"/>
          <w:szCs w:val="24"/>
        </w:rPr>
        <w:t xml:space="preserve"> </w:t>
      </w:r>
    </w:p>
    <w:p w14:paraId="3256E4F6" w14:textId="0577FFC8" w:rsidR="006232E5" w:rsidRPr="00552DF6" w:rsidRDefault="006232E5" w:rsidP="006232E5">
      <w:pPr>
        <w:pStyle w:val="ListParagraph"/>
        <w:numPr>
          <w:ilvl w:val="0"/>
          <w:numId w:val="2"/>
        </w:numPr>
        <w:spacing w:after="4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The essay should explore the following topic: </w:t>
      </w:r>
      <w:r w:rsidR="00117351" w:rsidRPr="00552DF6">
        <w:rPr>
          <w:rFonts w:cstheme="minorHAnsi"/>
          <w:sz w:val="24"/>
          <w:szCs w:val="24"/>
        </w:rPr>
        <w:t xml:space="preserve"> </w:t>
      </w:r>
      <w:r w:rsidR="00117351" w:rsidRPr="00552DF6">
        <w:rPr>
          <w:rFonts w:cstheme="minorHAnsi"/>
          <w:b/>
          <w:bCs/>
          <w:i/>
          <w:iCs/>
          <w:sz w:val="24"/>
          <w:szCs w:val="24"/>
        </w:rPr>
        <w:t xml:space="preserve">Courage and Hope: The Holocaust Through the Eyes of the Child. </w:t>
      </w:r>
    </w:p>
    <w:p w14:paraId="40672C34" w14:textId="7A13431B" w:rsidR="00117351" w:rsidRPr="00552DF6" w:rsidRDefault="00117351" w:rsidP="001173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When thinking about this topic, you may wish to consider the following: How did children use courage and hope during the Holocaust for survival, resilience, and the future? How did children of the Holocaust remain hopeful for a brighter future? How did children process the horrific deaths and torturous acts they witnessed?  How did children survive in hiding</w:t>
      </w:r>
      <w:r w:rsidR="00C15124" w:rsidRPr="00552DF6">
        <w:rPr>
          <w:rFonts w:cstheme="minorHAnsi"/>
          <w:sz w:val="24"/>
          <w:szCs w:val="24"/>
        </w:rPr>
        <w:t xml:space="preserve"> and </w:t>
      </w:r>
      <w:r w:rsidRPr="00552DF6">
        <w:rPr>
          <w:rFonts w:cstheme="minorHAnsi"/>
          <w:sz w:val="24"/>
          <w:szCs w:val="24"/>
        </w:rPr>
        <w:t xml:space="preserve">camps? How </w:t>
      </w:r>
      <w:r w:rsidR="0023693A" w:rsidRPr="00552DF6">
        <w:rPr>
          <w:rFonts w:cstheme="minorHAnsi"/>
          <w:sz w:val="24"/>
          <w:szCs w:val="24"/>
        </w:rPr>
        <w:t>were</w:t>
      </w:r>
      <w:r w:rsidRPr="00552DF6">
        <w:rPr>
          <w:rFonts w:cstheme="minorHAnsi"/>
          <w:sz w:val="24"/>
          <w:szCs w:val="24"/>
        </w:rPr>
        <w:t xml:space="preserve"> </w:t>
      </w:r>
      <w:r w:rsidR="00C15124" w:rsidRPr="00552DF6">
        <w:rPr>
          <w:rFonts w:cstheme="minorHAnsi"/>
          <w:sz w:val="24"/>
          <w:szCs w:val="24"/>
        </w:rPr>
        <w:t xml:space="preserve">children </w:t>
      </w:r>
      <w:r w:rsidR="0023693A" w:rsidRPr="00552DF6">
        <w:rPr>
          <w:rFonts w:cstheme="minorHAnsi"/>
          <w:sz w:val="24"/>
          <w:szCs w:val="24"/>
        </w:rPr>
        <w:t>affected by the</w:t>
      </w:r>
      <w:r w:rsidR="00C15124" w:rsidRPr="00552DF6">
        <w:rPr>
          <w:rFonts w:cstheme="minorHAnsi"/>
          <w:sz w:val="24"/>
          <w:szCs w:val="24"/>
        </w:rPr>
        <w:t>ir</w:t>
      </w:r>
      <w:r w:rsidR="0023693A" w:rsidRPr="00552DF6">
        <w:rPr>
          <w:rFonts w:cstheme="minorHAnsi"/>
          <w:sz w:val="24"/>
          <w:szCs w:val="24"/>
        </w:rPr>
        <w:t xml:space="preserve"> los</w:t>
      </w:r>
      <w:r w:rsidR="00C15124" w:rsidRPr="00552DF6">
        <w:rPr>
          <w:rFonts w:cstheme="minorHAnsi"/>
          <w:sz w:val="24"/>
          <w:szCs w:val="24"/>
        </w:rPr>
        <w:t>s of</w:t>
      </w:r>
      <w:r w:rsidR="0023693A" w:rsidRPr="00552DF6">
        <w:rPr>
          <w:rFonts w:cstheme="minorHAnsi"/>
          <w:sz w:val="24"/>
          <w:szCs w:val="24"/>
        </w:rPr>
        <w:t xml:space="preserve"> </w:t>
      </w:r>
      <w:r w:rsidRPr="00552DF6">
        <w:rPr>
          <w:rFonts w:cstheme="minorHAnsi"/>
          <w:sz w:val="24"/>
          <w:szCs w:val="24"/>
        </w:rPr>
        <w:t xml:space="preserve">education </w:t>
      </w:r>
      <w:r w:rsidR="001B6685" w:rsidRPr="00552DF6">
        <w:rPr>
          <w:rFonts w:cstheme="minorHAnsi"/>
          <w:sz w:val="24"/>
          <w:szCs w:val="24"/>
        </w:rPr>
        <w:t xml:space="preserve">and childhood </w:t>
      </w:r>
      <w:r w:rsidRPr="00552DF6">
        <w:rPr>
          <w:rFonts w:cstheme="minorHAnsi"/>
          <w:sz w:val="24"/>
          <w:szCs w:val="24"/>
        </w:rPr>
        <w:t xml:space="preserve">during the Holocaust? </w:t>
      </w:r>
      <w:r w:rsidR="00E67C66" w:rsidRPr="00552DF6">
        <w:rPr>
          <w:rFonts w:cstheme="minorHAnsi"/>
          <w:sz w:val="24"/>
          <w:szCs w:val="24"/>
        </w:rPr>
        <w:t>How did children resist?  Could</w:t>
      </w:r>
      <w:r w:rsidRPr="00552DF6">
        <w:rPr>
          <w:rFonts w:cstheme="minorHAnsi"/>
          <w:sz w:val="24"/>
          <w:szCs w:val="24"/>
        </w:rPr>
        <w:t xml:space="preserve"> a child’s imagination take them to a beautiful place</w:t>
      </w:r>
      <w:r w:rsidR="008044CF" w:rsidRPr="00552DF6">
        <w:rPr>
          <w:rFonts w:cstheme="minorHAnsi"/>
          <w:sz w:val="24"/>
          <w:szCs w:val="24"/>
        </w:rPr>
        <w:t xml:space="preserve"> and away from the harsh reality of living through the Holocaust?</w:t>
      </w:r>
    </w:p>
    <w:p w14:paraId="480B57DC" w14:textId="77777777" w:rsidR="00903916" w:rsidRPr="00552DF6" w:rsidRDefault="00117351" w:rsidP="00903916">
      <w:pPr>
        <w:pStyle w:val="ListParagraph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Contest entrants may use personal testimony, </w:t>
      </w:r>
      <w:r w:rsidR="00E67C66" w:rsidRPr="00552DF6">
        <w:rPr>
          <w:rFonts w:cstheme="minorHAnsi"/>
          <w:sz w:val="24"/>
          <w:szCs w:val="24"/>
        </w:rPr>
        <w:t xml:space="preserve">memoirs, </w:t>
      </w:r>
      <w:r w:rsidRPr="00552DF6">
        <w:rPr>
          <w:rFonts w:cstheme="minorHAnsi"/>
          <w:sz w:val="24"/>
          <w:szCs w:val="24"/>
        </w:rPr>
        <w:t>diaries, historical accounts,</w:t>
      </w:r>
      <w:r w:rsidR="00903916" w:rsidRPr="00552DF6">
        <w:rPr>
          <w:rFonts w:cstheme="minorHAnsi"/>
          <w:sz w:val="24"/>
          <w:szCs w:val="24"/>
        </w:rPr>
        <w:t xml:space="preserve"> etc.</w:t>
      </w:r>
      <w:r w:rsidRPr="00552DF6">
        <w:rPr>
          <w:rFonts w:cstheme="minorHAnsi"/>
          <w:sz w:val="24"/>
          <w:szCs w:val="24"/>
        </w:rPr>
        <w:t xml:space="preserve"> to explore the </w:t>
      </w:r>
      <w:r w:rsidR="00903916" w:rsidRPr="00552DF6">
        <w:rPr>
          <w:rFonts w:cstheme="minorHAnsi"/>
          <w:sz w:val="24"/>
          <w:szCs w:val="24"/>
        </w:rPr>
        <w:t xml:space="preserve">experiences of children during the Holocaust. </w:t>
      </w:r>
    </w:p>
    <w:p w14:paraId="20D1E832" w14:textId="77777777" w:rsidR="00903916" w:rsidRPr="00552DF6" w:rsidRDefault="00903916" w:rsidP="00903916">
      <w:pPr>
        <w:pStyle w:val="ListParagraph"/>
        <w:rPr>
          <w:rFonts w:cstheme="minorHAnsi"/>
          <w:sz w:val="24"/>
          <w:szCs w:val="24"/>
        </w:rPr>
      </w:pPr>
    </w:p>
    <w:p w14:paraId="7E1D7179" w14:textId="76366BC9" w:rsidR="006C208B" w:rsidRPr="00552DF6" w:rsidRDefault="00EF5FEC" w:rsidP="00903916">
      <w:pPr>
        <w:pStyle w:val="ListParagraph"/>
        <w:rPr>
          <w:rFonts w:cstheme="minorHAnsi"/>
          <w:sz w:val="24"/>
          <w:szCs w:val="24"/>
        </w:rPr>
      </w:pPr>
      <w:r w:rsidRPr="00552DF6">
        <w:rPr>
          <w:rFonts w:cstheme="minorHAnsi"/>
          <w:b/>
          <w:sz w:val="24"/>
          <w:szCs w:val="24"/>
        </w:rPr>
        <w:t xml:space="preserve">Suggested Resources: </w:t>
      </w:r>
    </w:p>
    <w:p w14:paraId="6416007E" w14:textId="255C81F7" w:rsidR="001B6685" w:rsidRPr="00552DF6" w:rsidRDefault="00A103C7" w:rsidP="00E67C66">
      <w:pPr>
        <w:ind w:firstLine="720"/>
        <w:rPr>
          <w:rFonts w:cstheme="minorHAnsi"/>
          <w:color w:val="0000FF"/>
          <w:u w:val="single"/>
        </w:rPr>
      </w:pPr>
      <w:hyperlink r:id="rId9" w:history="1">
        <w:r w:rsidR="006C208B" w:rsidRPr="00552DF6">
          <w:rPr>
            <w:rFonts w:cstheme="minorHAnsi"/>
            <w:color w:val="0000FF"/>
            <w:u w:val="single"/>
          </w:rPr>
          <w:t>Facing History and Ourselves</w:t>
        </w:r>
      </w:hyperlink>
    </w:p>
    <w:p w14:paraId="0D0893DC" w14:textId="3B1DBEFC" w:rsidR="006232E5" w:rsidRPr="00552DF6" w:rsidRDefault="00A103C7" w:rsidP="00F4029D">
      <w:pPr>
        <w:pStyle w:val="ListParagraph"/>
        <w:rPr>
          <w:rFonts w:cstheme="minorHAnsi"/>
          <w:color w:val="0000FF"/>
          <w:u w:val="single"/>
        </w:rPr>
      </w:pPr>
      <w:hyperlink r:id="rId10" w:history="1">
        <w:r w:rsidR="00F4029D" w:rsidRPr="00552DF6">
          <w:rPr>
            <w:rFonts w:cstheme="minorHAnsi"/>
            <w:color w:val="0000FF"/>
            <w:u w:val="single"/>
          </w:rPr>
          <w:t>Yad Vashem. The World Holocaust Remembrance Center | www.yadvashem.org |</w:t>
        </w:r>
      </w:hyperlink>
    </w:p>
    <w:p w14:paraId="7F34A1E2" w14:textId="77777777" w:rsidR="001B6685" w:rsidRPr="00552DF6" w:rsidRDefault="001B6685" w:rsidP="00F4029D">
      <w:pPr>
        <w:pStyle w:val="ListParagraph"/>
        <w:rPr>
          <w:rFonts w:cstheme="minorHAnsi"/>
        </w:rPr>
      </w:pPr>
    </w:p>
    <w:p w14:paraId="4F22DBC3" w14:textId="667B243A" w:rsidR="007D55BC" w:rsidRPr="00552DF6" w:rsidRDefault="00A103C7" w:rsidP="007D55BC">
      <w:pPr>
        <w:pStyle w:val="ListParagraph"/>
        <w:rPr>
          <w:rFonts w:cstheme="minorHAnsi"/>
          <w:color w:val="0000FF"/>
          <w:u w:val="single"/>
        </w:rPr>
      </w:pPr>
      <w:hyperlink r:id="rId11" w:history="1">
        <w:r w:rsidR="00A70925" w:rsidRPr="00552DF6">
          <w:rPr>
            <w:rFonts w:cstheme="minorHAnsi"/>
            <w:color w:val="0000FF"/>
            <w:u w:val="single"/>
          </w:rPr>
          <w:t>United States Holocaust Memorial Museum (ushmm.org)</w:t>
        </w:r>
      </w:hyperlink>
    </w:p>
    <w:p w14:paraId="1D29C054" w14:textId="77777777" w:rsidR="001B6685" w:rsidRPr="00552DF6" w:rsidRDefault="001B6685" w:rsidP="007D55BC">
      <w:pPr>
        <w:pStyle w:val="ListParagraph"/>
        <w:rPr>
          <w:rFonts w:cstheme="minorHAnsi"/>
        </w:rPr>
      </w:pPr>
    </w:p>
    <w:p w14:paraId="24DB38D2" w14:textId="0A4369E0" w:rsidR="001B6685" w:rsidRPr="00552DF6" w:rsidRDefault="00A103C7" w:rsidP="00117351">
      <w:pPr>
        <w:pStyle w:val="ListParagraph"/>
        <w:rPr>
          <w:rFonts w:cstheme="minorHAnsi"/>
          <w:color w:val="0000FF"/>
          <w:u w:val="single"/>
        </w:rPr>
      </w:pPr>
      <w:hyperlink r:id="rId12" w:history="1">
        <w:r w:rsidR="008044CF" w:rsidRPr="00552DF6">
          <w:rPr>
            <w:rStyle w:val="Hyperlink"/>
            <w:rFonts w:cstheme="minorHAnsi"/>
          </w:rPr>
          <w:t>https://adl.org/sites/default/files/children-of-the-holocaust-discussion-guide.pdf</w:t>
        </w:r>
      </w:hyperlink>
    </w:p>
    <w:p w14:paraId="5EC82ADC" w14:textId="77777777" w:rsidR="008044CF" w:rsidRPr="00552DF6" w:rsidRDefault="008044CF" w:rsidP="00117351">
      <w:pPr>
        <w:pStyle w:val="ListParagraph"/>
        <w:rPr>
          <w:rFonts w:cstheme="minorHAnsi"/>
          <w:color w:val="0000FF"/>
          <w:u w:val="single"/>
        </w:rPr>
      </w:pPr>
    </w:p>
    <w:p w14:paraId="444151E9" w14:textId="30E7A9F4" w:rsidR="00117351" w:rsidRPr="00552DF6" w:rsidRDefault="00552DF6" w:rsidP="00117351">
      <w:pPr>
        <w:pStyle w:val="ListParagraph"/>
        <w:rPr>
          <w:rStyle w:val="Hyperlink"/>
          <w:rFonts w:cstheme="minorHAnsi"/>
        </w:rPr>
      </w:pPr>
      <w:hyperlink r:id="rId13" w:history="1">
        <w:r w:rsidR="00117351" w:rsidRPr="00552DF6">
          <w:rPr>
            <w:rStyle w:val="Hyperlink"/>
            <w:rFonts w:cstheme="minorHAnsi"/>
          </w:rPr>
          <w:t>www.pbs.org/auschwitz/understanding/failed.html</w:t>
        </w:r>
      </w:hyperlink>
    </w:p>
    <w:p w14:paraId="1CB4FDD9" w14:textId="77777777" w:rsidR="001B6685" w:rsidRPr="00552DF6" w:rsidRDefault="001B6685" w:rsidP="00117351">
      <w:pPr>
        <w:pStyle w:val="ListParagraph"/>
        <w:rPr>
          <w:rFonts w:cstheme="minorHAnsi"/>
          <w:color w:val="0000FF"/>
          <w:u w:val="single"/>
        </w:rPr>
      </w:pPr>
    </w:p>
    <w:p w14:paraId="3157D20D" w14:textId="271FD8B9" w:rsidR="001B6685" w:rsidRPr="00552DF6" w:rsidRDefault="00A103C7" w:rsidP="00117351">
      <w:pPr>
        <w:pStyle w:val="ListParagraph"/>
        <w:rPr>
          <w:rFonts w:cstheme="minorHAnsi"/>
        </w:rPr>
      </w:pPr>
      <w:hyperlink r:id="rId14" w:history="1">
        <w:r w:rsidR="0099201A" w:rsidRPr="00552DF6">
          <w:rPr>
            <w:rStyle w:val="Hyperlink"/>
            <w:rFonts w:cstheme="minorHAnsi"/>
          </w:rPr>
          <w:t>https://www.myjewishlearning.com/article/children-during-the-holocaust/</w:t>
        </w:r>
      </w:hyperlink>
    </w:p>
    <w:p w14:paraId="4B25A6F1" w14:textId="77777777" w:rsidR="001B6685" w:rsidRPr="00552DF6" w:rsidRDefault="001B6685" w:rsidP="007D55BC">
      <w:pPr>
        <w:pStyle w:val="ListParagraph"/>
        <w:rPr>
          <w:rFonts w:cstheme="minorHAnsi"/>
          <w:color w:val="0000FF"/>
          <w:u w:val="single"/>
        </w:rPr>
      </w:pPr>
    </w:p>
    <w:p w14:paraId="40663F5D" w14:textId="1C36D765" w:rsidR="008044CF" w:rsidRDefault="008044CF" w:rsidP="00777A0F">
      <w:pPr>
        <w:pStyle w:val="ListParagraph"/>
        <w:rPr>
          <w:rFonts w:cstheme="minorHAnsi"/>
          <w:b/>
          <w:bCs/>
          <w:u w:val="single"/>
        </w:rPr>
      </w:pPr>
      <w:r w:rsidRPr="00552DF6">
        <w:rPr>
          <w:rFonts w:cstheme="minorHAnsi"/>
          <w:b/>
          <w:bCs/>
          <w:u w:val="single"/>
        </w:rPr>
        <w:t xml:space="preserve">Books </w:t>
      </w:r>
    </w:p>
    <w:p w14:paraId="7EF20EFC" w14:textId="77777777" w:rsidR="00552DF6" w:rsidRPr="00552DF6" w:rsidRDefault="00552DF6" w:rsidP="00777A0F">
      <w:pPr>
        <w:pStyle w:val="ListParagraph"/>
        <w:rPr>
          <w:rFonts w:cstheme="minorHAnsi"/>
          <w:b/>
          <w:bCs/>
          <w:u w:val="single"/>
        </w:rPr>
      </w:pPr>
    </w:p>
    <w:p w14:paraId="3EE62FA1" w14:textId="2FC5887A" w:rsidR="008044CF" w:rsidRPr="00552DF6" w:rsidRDefault="00117351" w:rsidP="008044CF">
      <w:pPr>
        <w:pStyle w:val="ListParagraph"/>
        <w:rPr>
          <w:rFonts w:cstheme="minorHAnsi"/>
        </w:rPr>
      </w:pPr>
      <w:r w:rsidRPr="00552DF6">
        <w:rPr>
          <w:rFonts w:cstheme="minorHAnsi"/>
          <w:color w:val="0000FF"/>
          <w:u w:val="single"/>
        </w:rPr>
        <w:t xml:space="preserve">The Daughter of Auschwitz </w:t>
      </w:r>
      <w:r w:rsidRPr="00552DF6">
        <w:rPr>
          <w:rFonts w:cstheme="minorHAnsi"/>
        </w:rPr>
        <w:t>by Tova Friedman</w:t>
      </w:r>
      <w:r w:rsidR="001B6685" w:rsidRPr="00552DF6">
        <w:rPr>
          <w:rFonts w:cstheme="minorHAnsi"/>
          <w:i/>
          <w:iCs/>
        </w:rPr>
        <w:t xml:space="preserve">. </w:t>
      </w:r>
      <w:r w:rsidR="00777A0F" w:rsidRPr="00552DF6">
        <w:rPr>
          <w:rFonts w:cstheme="minorHAnsi"/>
        </w:rPr>
        <w:t xml:space="preserve">Tova Friedman is the </w:t>
      </w:r>
      <w:r w:rsidR="00E67C66" w:rsidRPr="00552DF6">
        <w:rPr>
          <w:rFonts w:cstheme="minorHAnsi"/>
        </w:rPr>
        <w:t xml:space="preserve">Memphis Jewish Federation’s </w:t>
      </w:r>
      <w:r w:rsidR="00777A0F" w:rsidRPr="00552DF6">
        <w:rPr>
          <w:rFonts w:cstheme="minorHAnsi"/>
        </w:rPr>
        <w:t xml:space="preserve">keynote speaker for the annual </w:t>
      </w:r>
      <w:r w:rsidR="00E67C66" w:rsidRPr="00552DF6">
        <w:rPr>
          <w:rFonts w:cstheme="minorHAnsi"/>
        </w:rPr>
        <w:t xml:space="preserve">community – wide Yom HaShoah commemoration on </w:t>
      </w:r>
      <w:r w:rsidR="00777A0F" w:rsidRPr="00552DF6">
        <w:rPr>
          <w:rFonts w:cstheme="minorHAnsi"/>
        </w:rPr>
        <w:t>Monday, April 17, 2023.</w:t>
      </w:r>
    </w:p>
    <w:p w14:paraId="2D630123" w14:textId="4B67BA7B" w:rsidR="00117351" w:rsidRPr="00552DF6" w:rsidRDefault="00117351" w:rsidP="007D55BC">
      <w:pPr>
        <w:pStyle w:val="ListParagraph"/>
        <w:rPr>
          <w:rFonts w:cstheme="minorHAnsi"/>
          <w:color w:val="0000FF"/>
          <w:u w:val="single"/>
        </w:rPr>
      </w:pPr>
      <w:r w:rsidRPr="00552DF6">
        <w:rPr>
          <w:rFonts w:cstheme="minorHAnsi"/>
          <w:color w:val="0000FF"/>
          <w:u w:val="single"/>
        </w:rPr>
        <w:t>The Diary of Anne Frank</w:t>
      </w:r>
    </w:p>
    <w:p w14:paraId="2319B3D4" w14:textId="77777777" w:rsidR="00117351" w:rsidRPr="00552DF6" w:rsidRDefault="00117351" w:rsidP="007D55BC">
      <w:pPr>
        <w:pStyle w:val="ListParagraph"/>
        <w:rPr>
          <w:rFonts w:cstheme="minorHAnsi"/>
        </w:rPr>
      </w:pPr>
    </w:p>
    <w:p w14:paraId="23D53ECB" w14:textId="2132EE31" w:rsidR="00D024A6" w:rsidRPr="00552DF6" w:rsidRDefault="00384322" w:rsidP="007D55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Ideas not your own and/or quotes must be referenced. </w:t>
      </w:r>
    </w:p>
    <w:p w14:paraId="46D6C644" w14:textId="30021093" w:rsidR="00384322" w:rsidRPr="00552DF6" w:rsidRDefault="00384322" w:rsidP="00D024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 xml:space="preserve">Judging will be based on the following criteria: originality, creativity, passion, message conveyed, connection to theme, </w:t>
      </w:r>
      <w:r w:rsidR="00756FB1" w:rsidRPr="00552DF6">
        <w:rPr>
          <w:rFonts w:cstheme="minorHAnsi"/>
          <w:sz w:val="24"/>
          <w:szCs w:val="24"/>
        </w:rPr>
        <w:t xml:space="preserve">accurate historical </w:t>
      </w:r>
      <w:r w:rsidR="00465D56" w:rsidRPr="00552DF6">
        <w:rPr>
          <w:rFonts w:cstheme="minorHAnsi"/>
          <w:sz w:val="24"/>
          <w:szCs w:val="24"/>
        </w:rPr>
        <w:t>detail,</w:t>
      </w:r>
      <w:r w:rsidR="00756FB1" w:rsidRPr="00552DF6">
        <w:rPr>
          <w:rFonts w:cstheme="minorHAnsi"/>
          <w:sz w:val="24"/>
          <w:szCs w:val="24"/>
        </w:rPr>
        <w:t xml:space="preserve"> </w:t>
      </w:r>
      <w:r w:rsidRPr="00552DF6">
        <w:rPr>
          <w:rFonts w:cstheme="minorHAnsi"/>
          <w:sz w:val="24"/>
          <w:szCs w:val="24"/>
        </w:rPr>
        <w:t>and proper use of language.</w:t>
      </w:r>
    </w:p>
    <w:p w14:paraId="3880F459" w14:textId="40079956" w:rsidR="008A4369" w:rsidRPr="00552DF6" w:rsidRDefault="008A4369" w:rsidP="008A4369">
      <w:pPr>
        <w:pStyle w:val="ListParagraph"/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First Place cash prize of $250; Second Place cash prize of $125</w:t>
      </w:r>
      <w:r w:rsidR="00470982" w:rsidRPr="00552DF6">
        <w:rPr>
          <w:rFonts w:cstheme="minorHAnsi"/>
          <w:sz w:val="24"/>
          <w:szCs w:val="24"/>
        </w:rPr>
        <w:t xml:space="preserve">. </w:t>
      </w:r>
      <w:r w:rsidR="00640B92" w:rsidRPr="00552DF6">
        <w:rPr>
          <w:rFonts w:cstheme="minorHAnsi"/>
          <w:sz w:val="24"/>
          <w:szCs w:val="24"/>
        </w:rPr>
        <w:t xml:space="preserve">Gift cards for Honorable Mention. </w:t>
      </w:r>
      <w:r w:rsidRPr="00552DF6">
        <w:rPr>
          <w:rFonts w:cstheme="minorHAnsi"/>
          <w:sz w:val="24"/>
          <w:szCs w:val="24"/>
        </w:rPr>
        <w:t xml:space="preserve">Contest awards provided by the </w:t>
      </w:r>
      <w:proofErr w:type="spellStart"/>
      <w:r w:rsidRPr="00552DF6">
        <w:rPr>
          <w:rFonts w:cstheme="minorHAnsi"/>
          <w:sz w:val="24"/>
          <w:szCs w:val="24"/>
        </w:rPr>
        <w:t>Kaethe</w:t>
      </w:r>
      <w:proofErr w:type="spellEnd"/>
      <w:r w:rsidRPr="00552DF6">
        <w:rPr>
          <w:rFonts w:cstheme="minorHAnsi"/>
          <w:sz w:val="24"/>
          <w:szCs w:val="24"/>
        </w:rPr>
        <w:t xml:space="preserve"> Mela Family Memorial Fund of the Jewish Foundation of Memphis. </w:t>
      </w:r>
      <w:proofErr w:type="spellStart"/>
      <w:r w:rsidRPr="00552DF6">
        <w:rPr>
          <w:rFonts w:cstheme="minorHAnsi"/>
          <w:sz w:val="24"/>
          <w:szCs w:val="24"/>
        </w:rPr>
        <w:t>Kaethe</w:t>
      </w:r>
      <w:proofErr w:type="spellEnd"/>
      <w:r w:rsidRPr="00552DF6">
        <w:rPr>
          <w:rFonts w:cstheme="minorHAnsi"/>
          <w:sz w:val="24"/>
          <w:szCs w:val="24"/>
        </w:rPr>
        <w:t>, her husband Paul and their 17-year-old daughter Doris</w:t>
      </w:r>
      <w:r w:rsidR="005B5E79" w:rsidRPr="00552DF6">
        <w:rPr>
          <w:rFonts w:cstheme="minorHAnsi"/>
          <w:sz w:val="24"/>
          <w:szCs w:val="24"/>
        </w:rPr>
        <w:t>,</w:t>
      </w:r>
      <w:r w:rsidRPr="00552DF6">
        <w:rPr>
          <w:rFonts w:cstheme="minorHAnsi"/>
          <w:sz w:val="24"/>
          <w:szCs w:val="24"/>
        </w:rPr>
        <w:t xml:space="preserve"> were murdered in Auschwitz. </w:t>
      </w:r>
    </w:p>
    <w:p w14:paraId="462AC569" w14:textId="20E4BA94" w:rsidR="006B56F5" w:rsidRPr="00552DF6" w:rsidRDefault="00434B9C" w:rsidP="009F2B2A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First Place essay</w:t>
      </w:r>
      <w:r w:rsidR="00384322" w:rsidRPr="00552DF6">
        <w:rPr>
          <w:rFonts w:cstheme="minorHAnsi"/>
          <w:sz w:val="24"/>
          <w:szCs w:val="24"/>
        </w:rPr>
        <w:t xml:space="preserve"> will be </w:t>
      </w:r>
      <w:r w:rsidRPr="00552DF6">
        <w:rPr>
          <w:rFonts w:cstheme="minorHAnsi"/>
          <w:sz w:val="24"/>
          <w:szCs w:val="24"/>
        </w:rPr>
        <w:t xml:space="preserve">published in </w:t>
      </w:r>
      <w:r w:rsidR="006B56F5" w:rsidRPr="00552DF6">
        <w:rPr>
          <w:rFonts w:cstheme="minorHAnsi"/>
          <w:sz w:val="24"/>
          <w:szCs w:val="24"/>
        </w:rPr>
        <w:t xml:space="preserve">the program booklet for </w:t>
      </w:r>
      <w:r w:rsidR="002E7404" w:rsidRPr="00552DF6">
        <w:rPr>
          <w:rFonts w:cstheme="minorHAnsi"/>
          <w:sz w:val="24"/>
          <w:szCs w:val="24"/>
        </w:rPr>
        <w:t xml:space="preserve">Memphis Jewish Federation’s </w:t>
      </w:r>
      <w:r w:rsidR="00384322" w:rsidRPr="00552DF6">
        <w:rPr>
          <w:rFonts w:cstheme="minorHAnsi"/>
          <w:sz w:val="24"/>
          <w:szCs w:val="24"/>
        </w:rPr>
        <w:t xml:space="preserve">annual </w:t>
      </w:r>
      <w:r w:rsidR="002E7404" w:rsidRPr="00552DF6">
        <w:rPr>
          <w:rFonts w:cstheme="minorHAnsi"/>
          <w:sz w:val="24"/>
          <w:szCs w:val="24"/>
        </w:rPr>
        <w:t xml:space="preserve">community-wide </w:t>
      </w:r>
      <w:r w:rsidR="00384322" w:rsidRPr="00552DF6">
        <w:rPr>
          <w:rFonts w:cstheme="minorHAnsi"/>
          <w:sz w:val="24"/>
          <w:szCs w:val="24"/>
        </w:rPr>
        <w:t>Yom HaShoah</w:t>
      </w:r>
      <w:r w:rsidR="00954756" w:rsidRPr="00552DF6">
        <w:rPr>
          <w:rFonts w:cstheme="minorHAnsi"/>
          <w:sz w:val="24"/>
          <w:szCs w:val="24"/>
        </w:rPr>
        <w:t>/Holocaust</w:t>
      </w:r>
      <w:r w:rsidR="00384322" w:rsidRPr="00552DF6">
        <w:rPr>
          <w:rFonts w:cstheme="minorHAnsi"/>
          <w:sz w:val="24"/>
          <w:szCs w:val="24"/>
        </w:rPr>
        <w:t xml:space="preserve"> observance</w:t>
      </w:r>
      <w:r w:rsidR="006B56F5" w:rsidRPr="00552DF6">
        <w:rPr>
          <w:rFonts w:cstheme="minorHAnsi"/>
          <w:sz w:val="24"/>
          <w:szCs w:val="24"/>
        </w:rPr>
        <w:t xml:space="preserve"> </w:t>
      </w:r>
      <w:r w:rsidR="00FD49D9" w:rsidRPr="00552DF6">
        <w:rPr>
          <w:rFonts w:cstheme="minorHAnsi"/>
          <w:sz w:val="24"/>
        </w:rPr>
        <w:t xml:space="preserve">on </w:t>
      </w:r>
      <w:r w:rsidR="00117351" w:rsidRPr="00552DF6">
        <w:rPr>
          <w:rFonts w:cstheme="minorHAnsi"/>
          <w:b/>
          <w:sz w:val="24"/>
        </w:rPr>
        <w:t>Monday,</w:t>
      </w:r>
      <w:r w:rsidR="006B56F5" w:rsidRPr="00552DF6">
        <w:rPr>
          <w:rFonts w:cstheme="minorHAnsi"/>
          <w:b/>
          <w:sz w:val="24"/>
        </w:rPr>
        <w:t xml:space="preserve"> evening, April </w:t>
      </w:r>
      <w:r w:rsidR="00117351" w:rsidRPr="00552DF6">
        <w:rPr>
          <w:rFonts w:cstheme="minorHAnsi"/>
          <w:b/>
          <w:sz w:val="24"/>
          <w:szCs w:val="24"/>
        </w:rPr>
        <w:t>17</w:t>
      </w:r>
      <w:r w:rsidR="006B56F5" w:rsidRPr="00552DF6">
        <w:rPr>
          <w:rFonts w:cstheme="minorHAnsi"/>
          <w:b/>
          <w:sz w:val="24"/>
          <w:szCs w:val="24"/>
        </w:rPr>
        <w:t>, 202</w:t>
      </w:r>
      <w:r w:rsidR="00117351" w:rsidRPr="00552DF6">
        <w:rPr>
          <w:rFonts w:cstheme="minorHAnsi"/>
          <w:b/>
          <w:sz w:val="24"/>
          <w:szCs w:val="24"/>
        </w:rPr>
        <w:t>3.</w:t>
      </w:r>
      <w:r w:rsidR="00A22CCA" w:rsidRPr="00552DF6">
        <w:rPr>
          <w:rFonts w:cstheme="minorHAnsi"/>
          <w:sz w:val="24"/>
          <w:szCs w:val="24"/>
        </w:rPr>
        <w:t xml:space="preserve"> All </w:t>
      </w:r>
      <w:r w:rsidR="00D436E7" w:rsidRPr="00552DF6">
        <w:rPr>
          <w:rFonts w:cstheme="minorHAnsi"/>
          <w:sz w:val="24"/>
          <w:szCs w:val="24"/>
        </w:rPr>
        <w:t xml:space="preserve">winners will be </w:t>
      </w:r>
      <w:r w:rsidR="00024874" w:rsidRPr="00552DF6">
        <w:rPr>
          <w:rFonts w:cstheme="minorHAnsi"/>
          <w:sz w:val="24"/>
          <w:szCs w:val="24"/>
        </w:rPr>
        <w:t>publicly</w:t>
      </w:r>
      <w:r w:rsidR="00A22CCA" w:rsidRPr="00552DF6">
        <w:rPr>
          <w:rFonts w:cstheme="minorHAnsi"/>
          <w:sz w:val="24"/>
          <w:szCs w:val="24"/>
        </w:rPr>
        <w:t xml:space="preserve"> recognized at the commemoration</w:t>
      </w:r>
      <w:r w:rsidR="00470982" w:rsidRPr="00552DF6">
        <w:rPr>
          <w:rFonts w:cstheme="minorHAnsi"/>
          <w:sz w:val="24"/>
          <w:szCs w:val="24"/>
        </w:rPr>
        <w:t xml:space="preserve">. </w:t>
      </w:r>
    </w:p>
    <w:p w14:paraId="243CAE5E" w14:textId="77777777" w:rsidR="007D55BC" w:rsidRPr="00552DF6" w:rsidRDefault="00242A77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Winning essays will be published in print and digital publications</w:t>
      </w:r>
      <w:r w:rsidR="007D55BC" w:rsidRPr="00552DF6">
        <w:rPr>
          <w:rFonts w:cstheme="minorHAnsi"/>
          <w:sz w:val="24"/>
          <w:szCs w:val="24"/>
        </w:rPr>
        <w:t>.</w:t>
      </w:r>
    </w:p>
    <w:p w14:paraId="11500885" w14:textId="1B69F9E6" w:rsidR="006D1D5A" w:rsidRPr="00552DF6" w:rsidRDefault="007D55BC" w:rsidP="008A4369">
      <w:pPr>
        <w:numPr>
          <w:ilvl w:val="0"/>
          <w:numId w:val="2"/>
        </w:numPr>
        <w:spacing w:after="40" w:line="240" w:lineRule="auto"/>
        <w:rPr>
          <w:rFonts w:cstheme="minorHAnsi"/>
          <w:sz w:val="24"/>
          <w:szCs w:val="24"/>
        </w:rPr>
      </w:pPr>
      <w:r w:rsidRPr="00552DF6">
        <w:rPr>
          <w:rFonts w:cstheme="minorHAnsi"/>
          <w:sz w:val="24"/>
          <w:szCs w:val="24"/>
        </w:rPr>
        <w:t>Please direct questions to</w:t>
      </w:r>
      <w:r w:rsidR="00AD1254" w:rsidRPr="00552DF6">
        <w:rPr>
          <w:rFonts w:cstheme="minorHAnsi"/>
          <w:sz w:val="24"/>
          <w:szCs w:val="24"/>
        </w:rPr>
        <w:t xml:space="preserve"> Carrie Richardson </w:t>
      </w:r>
      <w:r w:rsidR="00A22CCA" w:rsidRPr="00552DF6">
        <w:rPr>
          <w:rFonts w:cstheme="minorHAnsi"/>
          <w:sz w:val="24"/>
          <w:szCs w:val="24"/>
        </w:rPr>
        <w:t xml:space="preserve">at </w:t>
      </w:r>
      <w:hyperlink r:id="rId15" w:history="1">
        <w:r w:rsidR="00AD1254" w:rsidRPr="00552DF6">
          <w:rPr>
            <w:rStyle w:val="Hyperlink"/>
            <w:rFonts w:cstheme="minorHAnsi"/>
            <w:sz w:val="24"/>
            <w:szCs w:val="24"/>
          </w:rPr>
          <w:t>crichardson@jcpmemphis.org</w:t>
        </w:r>
      </w:hyperlink>
      <w:r w:rsidR="00A22CCA" w:rsidRPr="00552DF6">
        <w:rPr>
          <w:rFonts w:cstheme="minorHAnsi"/>
          <w:sz w:val="24"/>
          <w:szCs w:val="24"/>
        </w:rPr>
        <w:t xml:space="preserve">. </w:t>
      </w:r>
    </w:p>
    <w:sectPr w:rsidR="006D1D5A" w:rsidRPr="00552DF6" w:rsidSect="002A1003">
      <w:headerReference w:type="default" r:id="rId16"/>
      <w:footerReference w:type="default" r:id="rId17"/>
      <w:pgSz w:w="12240" w:h="15840"/>
      <w:pgMar w:top="547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20C9" w14:textId="77777777" w:rsidR="009366EF" w:rsidRDefault="009366EF" w:rsidP="00752107">
      <w:pPr>
        <w:spacing w:after="0" w:line="240" w:lineRule="auto"/>
      </w:pPr>
      <w:r>
        <w:separator/>
      </w:r>
    </w:p>
  </w:endnote>
  <w:endnote w:type="continuationSeparator" w:id="0">
    <w:p w14:paraId="31164B39" w14:textId="77777777" w:rsidR="009366EF" w:rsidRDefault="009366EF" w:rsidP="00752107">
      <w:pPr>
        <w:spacing w:after="0" w:line="240" w:lineRule="auto"/>
      </w:pPr>
      <w:r>
        <w:continuationSeparator/>
      </w:r>
    </w:p>
  </w:endnote>
  <w:endnote w:type="continuationNotice" w:id="1">
    <w:p w14:paraId="61F8F370" w14:textId="77777777" w:rsidR="009366EF" w:rsidRDefault="00936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4AC" w14:textId="77777777" w:rsidR="00343BDF" w:rsidRDefault="00343BDF">
    <w:pPr>
      <w:pStyle w:val="Footer"/>
    </w:pPr>
    <w:r>
      <w:rPr>
        <w:noProof/>
        <w:lang w:eastAsia="en-US"/>
      </w:rPr>
      <w:drawing>
        <wp:inline distT="0" distB="0" distL="0" distR="0" wp14:anchorId="44A288AB" wp14:editId="2A61E7CE">
          <wp:extent cx="5943600" cy="4616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EE5DB" w14:textId="77777777" w:rsidR="00EB3E3E" w:rsidRPr="0060763D" w:rsidRDefault="00EB3E3E" w:rsidP="0060763D">
    <w:pPr>
      <w:tabs>
        <w:tab w:val="center" w:pos="4680"/>
        <w:tab w:val="left" w:pos="7095"/>
      </w:tabs>
      <w:spacing w:after="0" w:line="240" w:lineRule="auto"/>
      <w:rPr>
        <w:rFonts w:ascii="Calibri" w:hAnsi="Calibri"/>
        <w:bCs/>
        <w:color w:val="005988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7DFB" w14:textId="77777777" w:rsidR="009366EF" w:rsidRDefault="009366EF" w:rsidP="00752107">
      <w:pPr>
        <w:spacing w:after="0" w:line="240" w:lineRule="auto"/>
      </w:pPr>
      <w:r>
        <w:separator/>
      </w:r>
    </w:p>
  </w:footnote>
  <w:footnote w:type="continuationSeparator" w:id="0">
    <w:p w14:paraId="355CF49F" w14:textId="77777777" w:rsidR="009366EF" w:rsidRDefault="009366EF" w:rsidP="00752107">
      <w:pPr>
        <w:spacing w:after="0" w:line="240" w:lineRule="auto"/>
      </w:pPr>
      <w:r>
        <w:continuationSeparator/>
      </w:r>
    </w:p>
  </w:footnote>
  <w:footnote w:type="continuationNotice" w:id="1">
    <w:p w14:paraId="3FC0462B" w14:textId="77777777" w:rsidR="009366EF" w:rsidRDefault="00936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175" w14:textId="2FD0DD41" w:rsidR="00C900B3" w:rsidRDefault="00C900B3" w:rsidP="00C900B3">
    <w:pPr>
      <w:pStyle w:val="Header"/>
      <w:jc w:val="center"/>
    </w:pPr>
  </w:p>
  <w:p w14:paraId="22296416" w14:textId="77777777" w:rsidR="00752107" w:rsidRDefault="00752107" w:rsidP="007521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E1E"/>
    <w:multiLevelType w:val="hybridMultilevel"/>
    <w:tmpl w:val="B862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3A9D"/>
    <w:multiLevelType w:val="hybridMultilevel"/>
    <w:tmpl w:val="4F7CAED6"/>
    <w:lvl w:ilvl="0" w:tplc="C7F2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379686">
    <w:abstractNumId w:val="0"/>
  </w:num>
  <w:num w:numId="2" w16cid:durableId="78408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8B"/>
    <w:rsid w:val="00004192"/>
    <w:rsid w:val="00024874"/>
    <w:rsid w:val="00042056"/>
    <w:rsid w:val="000812FA"/>
    <w:rsid w:val="0009310E"/>
    <w:rsid w:val="000D2B88"/>
    <w:rsid w:val="000D3380"/>
    <w:rsid w:val="000F1BF5"/>
    <w:rsid w:val="00101DF2"/>
    <w:rsid w:val="00117351"/>
    <w:rsid w:val="0012581F"/>
    <w:rsid w:val="001406FE"/>
    <w:rsid w:val="001769DD"/>
    <w:rsid w:val="00177C27"/>
    <w:rsid w:val="0019070F"/>
    <w:rsid w:val="00191582"/>
    <w:rsid w:val="001B6685"/>
    <w:rsid w:val="001C6B36"/>
    <w:rsid w:val="0023693A"/>
    <w:rsid w:val="00242A77"/>
    <w:rsid w:val="00244C4B"/>
    <w:rsid w:val="00254784"/>
    <w:rsid w:val="00267D6A"/>
    <w:rsid w:val="002846CA"/>
    <w:rsid w:val="00292246"/>
    <w:rsid w:val="002A1003"/>
    <w:rsid w:val="002D7D86"/>
    <w:rsid w:val="002E7404"/>
    <w:rsid w:val="0032757B"/>
    <w:rsid w:val="00343BDF"/>
    <w:rsid w:val="003739D9"/>
    <w:rsid w:val="00384322"/>
    <w:rsid w:val="003A40BB"/>
    <w:rsid w:val="003C033F"/>
    <w:rsid w:val="003C21D6"/>
    <w:rsid w:val="003F3D6F"/>
    <w:rsid w:val="00411E23"/>
    <w:rsid w:val="004325CF"/>
    <w:rsid w:val="00434B9C"/>
    <w:rsid w:val="004421A5"/>
    <w:rsid w:val="004442B2"/>
    <w:rsid w:val="00465D56"/>
    <w:rsid w:val="00470982"/>
    <w:rsid w:val="0048266A"/>
    <w:rsid w:val="004B51C8"/>
    <w:rsid w:val="004B6A70"/>
    <w:rsid w:val="004C7B88"/>
    <w:rsid w:val="004E02E1"/>
    <w:rsid w:val="004E4B11"/>
    <w:rsid w:val="00503245"/>
    <w:rsid w:val="00532B66"/>
    <w:rsid w:val="00536F41"/>
    <w:rsid w:val="00552DF6"/>
    <w:rsid w:val="00571751"/>
    <w:rsid w:val="00573DCF"/>
    <w:rsid w:val="00582A4A"/>
    <w:rsid w:val="005A01E3"/>
    <w:rsid w:val="005A4909"/>
    <w:rsid w:val="005B0BD4"/>
    <w:rsid w:val="005B4360"/>
    <w:rsid w:val="005B5E79"/>
    <w:rsid w:val="005C0C4A"/>
    <w:rsid w:val="005D6527"/>
    <w:rsid w:val="005D7F1E"/>
    <w:rsid w:val="0060763D"/>
    <w:rsid w:val="00607BDC"/>
    <w:rsid w:val="006103CD"/>
    <w:rsid w:val="006232E5"/>
    <w:rsid w:val="006325A5"/>
    <w:rsid w:val="00635122"/>
    <w:rsid w:val="0063519B"/>
    <w:rsid w:val="00640B92"/>
    <w:rsid w:val="00672431"/>
    <w:rsid w:val="006776BA"/>
    <w:rsid w:val="006800BC"/>
    <w:rsid w:val="00696779"/>
    <w:rsid w:val="006B56F5"/>
    <w:rsid w:val="006C208B"/>
    <w:rsid w:val="006D1D5A"/>
    <w:rsid w:val="006D72C8"/>
    <w:rsid w:val="006E2955"/>
    <w:rsid w:val="007331DD"/>
    <w:rsid w:val="00752107"/>
    <w:rsid w:val="00756FB1"/>
    <w:rsid w:val="00776244"/>
    <w:rsid w:val="00777A0F"/>
    <w:rsid w:val="007C5A61"/>
    <w:rsid w:val="007D55BC"/>
    <w:rsid w:val="007D7B1D"/>
    <w:rsid w:val="007E7178"/>
    <w:rsid w:val="008044CF"/>
    <w:rsid w:val="008336BF"/>
    <w:rsid w:val="00847E48"/>
    <w:rsid w:val="0085652C"/>
    <w:rsid w:val="008A4369"/>
    <w:rsid w:val="00903916"/>
    <w:rsid w:val="009366EF"/>
    <w:rsid w:val="00953228"/>
    <w:rsid w:val="00954756"/>
    <w:rsid w:val="0096705A"/>
    <w:rsid w:val="009757BC"/>
    <w:rsid w:val="0098673F"/>
    <w:rsid w:val="0099201A"/>
    <w:rsid w:val="009B0CD4"/>
    <w:rsid w:val="009D6CE5"/>
    <w:rsid w:val="009D7316"/>
    <w:rsid w:val="009E7FD5"/>
    <w:rsid w:val="009F31AF"/>
    <w:rsid w:val="009F401D"/>
    <w:rsid w:val="00A01C45"/>
    <w:rsid w:val="00A103C7"/>
    <w:rsid w:val="00A14F89"/>
    <w:rsid w:val="00A152D2"/>
    <w:rsid w:val="00A21663"/>
    <w:rsid w:val="00A22CCA"/>
    <w:rsid w:val="00A34736"/>
    <w:rsid w:val="00A479AE"/>
    <w:rsid w:val="00A70925"/>
    <w:rsid w:val="00A75721"/>
    <w:rsid w:val="00A80D1E"/>
    <w:rsid w:val="00A838AC"/>
    <w:rsid w:val="00AD11C0"/>
    <w:rsid w:val="00AD1254"/>
    <w:rsid w:val="00AE5C88"/>
    <w:rsid w:val="00B12EA4"/>
    <w:rsid w:val="00B148B8"/>
    <w:rsid w:val="00B31D4D"/>
    <w:rsid w:val="00B406E0"/>
    <w:rsid w:val="00BB32A3"/>
    <w:rsid w:val="00BB4448"/>
    <w:rsid w:val="00BD3C86"/>
    <w:rsid w:val="00C15124"/>
    <w:rsid w:val="00C30DA5"/>
    <w:rsid w:val="00C47F35"/>
    <w:rsid w:val="00C50942"/>
    <w:rsid w:val="00C549F6"/>
    <w:rsid w:val="00C900B3"/>
    <w:rsid w:val="00C94BCF"/>
    <w:rsid w:val="00CB1756"/>
    <w:rsid w:val="00CE45D6"/>
    <w:rsid w:val="00CE4A61"/>
    <w:rsid w:val="00D024A6"/>
    <w:rsid w:val="00D07F67"/>
    <w:rsid w:val="00D1083A"/>
    <w:rsid w:val="00D11D1C"/>
    <w:rsid w:val="00D12CA7"/>
    <w:rsid w:val="00D16AC3"/>
    <w:rsid w:val="00D436E7"/>
    <w:rsid w:val="00D77366"/>
    <w:rsid w:val="00D77A8E"/>
    <w:rsid w:val="00D929D5"/>
    <w:rsid w:val="00DA62F8"/>
    <w:rsid w:val="00DA63B8"/>
    <w:rsid w:val="00DC4BF0"/>
    <w:rsid w:val="00DC7876"/>
    <w:rsid w:val="00E042DF"/>
    <w:rsid w:val="00E07132"/>
    <w:rsid w:val="00E115CA"/>
    <w:rsid w:val="00E25ED7"/>
    <w:rsid w:val="00E44FCE"/>
    <w:rsid w:val="00E628F4"/>
    <w:rsid w:val="00E6657E"/>
    <w:rsid w:val="00E67C66"/>
    <w:rsid w:val="00EB278D"/>
    <w:rsid w:val="00EB3E3E"/>
    <w:rsid w:val="00EB59AD"/>
    <w:rsid w:val="00ED7630"/>
    <w:rsid w:val="00EF3C83"/>
    <w:rsid w:val="00EF5FEC"/>
    <w:rsid w:val="00F0303B"/>
    <w:rsid w:val="00F4029D"/>
    <w:rsid w:val="00F43C78"/>
    <w:rsid w:val="00F54EC9"/>
    <w:rsid w:val="00F72D5F"/>
    <w:rsid w:val="00FD49D9"/>
    <w:rsid w:val="00FD778B"/>
    <w:rsid w:val="00FE4E2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3074"/>
  <w15:docId w15:val="{100AEB7A-7913-497C-B6ED-E3483E9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07"/>
  </w:style>
  <w:style w:type="paragraph" w:styleId="Footer">
    <w:name w:val="footer"/>
    <w:basedOn w:val="Normal"/>
    <w:link w:val="FooterChar"/>
    <w:uiPriority w:val="99"/>
    <w:unhideWhenUsed/>
    <w:rsid w:val="0075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07"/>
  </w:style>
  <w:style w:type="character" w:styleId="Hyperlink">
    <w:name w:val="Hyperlink"/>
    <w:basedOn w:val="DefaultParagraphFont"/>
    <w:uiPriority w:val="99"/>
    <w:unhideWhenUsed/>
    <w:rsid w:val="00752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07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2B66"/>
  </w:style>
  <w:style w:type="character" w:customStyle="1" w:styleId="DateChar">
    <w:name w:val="Date Char"/>
    <w:basedOn w:val="DefaultParagraphFont"/>
    <w:link w:val="Date"/>
    <w:uiPriority w:val="99"/>
    <w:semiHidden/>
    <w:rsid w:val="00532B66"/>
  </w:style>
  <w:style w:type="paragraph" w:styleId="NoSpacing">
    <w:name w:val="No Spacing"/>
    <w:uiPriority w:val="1"/>
    <w:qFormat/>
    <w:rsid w:val="00532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1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2581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81F"/>
    <w:rPr>
      <w:rFonts w:ascii="Consolas" w:eastAsiaTheme="minorHAnsi" w:hAnsi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490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0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6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caustEssayMJF@gmail.com" TargetMode="External"/><Relationship Id="rId13" Type="http://schemas.openxmlformats.org/officeDocument/2006/relationships/hyperlink" Target="http://www.pbs.org/auschwitz/understanding/failed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dl.org/sites/default/files/children-of-the-holocaust-discussion-guid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hmm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ichardson@jcpmemphis.org" TargetMode="External"/><Relationship Id="rId10" Type="http://schemas.openxmlformats.org/officeDocument/2006/relationships/hyperlink" Target="https://yadvashem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inghistory.org/" TargetMode="External"/><Relationship Id="rId14" Type="http://schemas.openxmlformats.org/officeDocument/2006/relationships/hyperlink" Target="https://www.myjewishlearning.com/article/children-during-the-holocau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Gadberry</dc:creator>
  <cp:lastModifiedBy>Carrie Richardson</cp:lastModifiedBy>
  <cp:revision>3</cp:revision>
  <cp:lastPrinted>2021-12-29T23:05:00Z</cp:lastPrinted>
  <dcterms:created xsi:type="dcterms:W3CDTF">2022-12-13T21:49:00Z</dcterms:created>
  <dcterms:modified xsi:type="dcterms:W3CDTF">2022-12-15T15:15:00Z</dcterms:modified>
</cp:coreProperties>
</file>