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90F9" w14:textId="05FFE70A" w:rsidR="003E6B10" w:rsidRPr="00C36654" w:rsidRDefault="00C36654" w:rsidP="00890612">
      <w:pPr>
        <w:spacing w:after="0" w:line="240" w:lineRule="auto"/>
        <w:jc w:val="center"/>
        <w:rPr>
          <w:sz w:val="20"/>
          <w:szCs w:val="20"/>
        </w:rPr>
      </w:pPr>
      <w:r w:rsidRPr="00C36654">
        <w:rPr>
          <w:noProof/>
          <w:sz w:val="20"/>
          <w:szCs w:val="20"/>
        </w:rPr>
        <mc:AlternateContent>
          <mc:Choice Requires="wps">
            <w:drawing>
              <wp:anchor distT="0" distB="0" distL="114300" distR="114300" simplePos="0" relativeHeight="251660288" behindDoc="0" locked="0" layoutInCell="1" allowOverlap="1" wp14:anchorId="4A68E8B7" wp14:editId="68D8DE71">
                <wp:simplePos x="0" y="0"/>
                <wp:positionH relativeFrom="margin">
                  <wp:align>center</wp:align>
                </wp:positionH>
                <wp:positionV relativeFrom="paragraph">
                  <wp:posOffset>-7142756</wp:posOffset>
                </wp:positionV>
                <wp:extent cx="6760464" cy="7735824"/>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0464" cy="7735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80178" w14:textId="77777777" w:rsidR="000E525E" w:rsidRDefault="000E525E">
                            <w:r w:rsidRPr="00C36654">
                              <w:rPr>
                                <w:sz w:val="20"/>
                                <w:szCs w:val="20"/>
                              </w:rPr>
                              <w:t>Insert text</w:t>
                            </w:r>
                            <w: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68E8B7" id="_x0000_t202" coordsize="21600,21600" o:spt="202" path="m,l,21600r21600,l21600,xe">
                <v:stroke joinstyle="miter"/>
                <v:path gradientshapeok="t" o:connecttype="rect"/>
              </v:shapetype>
              <v:shape id="Text Box 2" o:spid="_x0000_s1026" type="#_x0000_t202" style="position:absolute;left:0;text-align:left;margin-left:0;margin-top:-562.4pt;width:532.3pt;height:609.1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6pfQIAAGMFAAAOAAAAZHJzL2Uyb0RvYy54bWysVN1P2zAQf5+0/8Hy+0hbSssqUtSBmCah&#10;gQYTz65j02i2z7OvTbq/fmcnKRXbC9NekvPd774/Li5ba9hOhViDK/n4ZMSZchKq2j2X/PvjzYdz&#10;ziIKVwkDTpV8ryK/XL5/d9H4hZrABkylAiMjLi4aX/INol8URZQbZUU8Aa8cCTUEK5Ce4bmogmjI&#10;ujXFZDSaFQ2EygeQKkbiXndCvsz2tVYS77SOCpkpOcWG+Rvyd52+xfJCLJ6D8Jta9mGIf4jCitqR&#10;04Opa4GCbUP9hylbywARNJ5IsAVoXUuVc6BsxqNX2TxshFc5FypO9Icyxf9nVn7d3QdWVyWfcOaE&#10;pRY9qhbZJ2jZJFWn8XFBoAdPMGyJTV0e+JGYKelWB5v+lA4jOdV5f6htMiaJOZvPRtPZlDNJsvn8&#10;9Ox8Mk12ihd1HyJ+VmBZIkoeqHm5pmJ3G7GDDpDkzcFNbUxuoHGsIRenZ6OscJCQceMSVuVR6M2k&#10;lLrQM4V7oxLGuG9KUylyBomRh1BdmcB2gsZHSKkc5uSzXUInlKYg3qLY41+ieotyl8fgGRwelG3t&#10;IOTsX4Vd/RhC1h2ean6UdyKxXbd9q9dQ7anTAbpNiV7e1NSNWxHxXgRaDWourTve0UcboKpDT3G2&#10;gfDrb/yEp4klKWcNrVrJ48+tCIoz88XRLH8cT6dpN/Njejaf0CMcS9bHEre1V0DtGNNh8TKTCY9m&#10;IHUA+0RXYZW8kkg4Sb5LjgN5hd0BoKsi1WqVQbSNXuCte/AymU7dSbP22D6J4PuBRJrlrzAspVi8&#10;mssOmzQdrLYIus5DmwrcVbUvPG1yHvv+6qRTcfzOqJfbuPwNAAD//wMAUEsDBBQABgAIAAAAIQBa&#10;5ZzS4gAAAAoBAAAPAAAAZHJzL2Rvd25yZXYueG1sTI/BTsMwEETvSPyDtUjcWichRCWNU1WRKiQE&#10;h5ZeuDnxNolqr0PstoGvxz2V42pHM+8Vq8lodsbR9ZYExPMIGFJjVU+tgP3nZrYA5rwkJbUlFPCD&#10;Dlbl/V0hc2UvtMXzzrcslJDLpYDO+yHn3DUdGunmdkAKv4MdjfThHFuuRnkJ5UbzJIoybmRPYaGT&#10;A1YdNsfdyQh4qzYfclsnZvGrq9f3w3r43n89C/H4MK2XwDxO/haGK35AhzIw1fZEyjEtIIh4AbM4&#10;TtKgcA1EWZoBqwW8PKXAy4L/Vyj/AAAA//8DAFBLAQItABQABgAIAAAAIQC2gziS/gAAAOEBAAAT&#10;AAAAAAAAAAAAAAAAAAAAAABbQ29udGVudF9UeXBlc10ueG1sUEsBAi0AFAAGAAgAAAAhADj9If/W&#10;AAAAlAEAAAsAAAAAAAAAAAAAAAAALwEAAF9yZWxzLy5yZWxzUEsBAi0AFAAGAAgAAAAhAAca3ql9&#10;AgAAYwUAAA4AAAAAAAAAAAAAAAAALgIAAGRycy9lMm9Eb2MueG1sUEsBAi0AFAAGAAgAAAAhAFrl&#10;nNLiAAAACgEAAA8AAAAAAAAAAAAAAAAA1wQAAGRycy9kb3ducmV2LnhtbFBLBQYAAAAABAAEAPMA&#10;AADmBQAAAAA=&#10;" filled="f" stroked="f" strokeweight=".5pt">
                <v:textbox>
                  <w:txbxContent>
                    <w:p w14:paraId="7E580178" w14:textId="77777777" w:rsidR="000E525E" w:rsidRDefault="000E525E">
                      <w:r w:rsidRPr="00C36654">
                        <w:rPr>
                          <w:sz w:val="20"/>
                          <w:szCs w:val="20"/>
                        </w:rPr>
                        <w:t>Insert text</w:t>
                      </w:r>
                      <w:r>
                        <w:t xml:space="preserve"> here</w:t>
                      </w:r>
                    </w:p>
                  </w:txbxContent>
                </v:textbox>
                <w10:wrap anchorx="margin"/>
              </v:shape>
            </w:pict>
          </mc:Fallback>
        </mc:AlternateContent>
      </w:r>
      <w:r w:rsidR="003E6B10" w:rsidRPr="00C36654">
        <w:rPr>
          <w:noProof/>
          <w:sz w:val="20"/>
          <w:szCs w:val="20"/>
        </w:rPr>
        <w:drawing>
          <wp:anchor distT="0" distB="0" distL="114300" distR="114300" simplePos="0" relativeHeight="251661312" behindDoc="1" locked="0" layoutInCell="1" allowOverlap="1" wp14:anchorId="0177CB76" wp14:editId="3526184E">
            <wp:simplePos x="0" y="0"/>
            <wp:positionH relativeFrom="margin">
              <wp:posOffset>0</wp:posOffset>
            </wp:positionH>
            <wp:positionV relativeFrom="page">
              <wp:posOffset>12700</wp:posOffset>
            </wp:positionV>
            <wp:extent cx="5943600" cy="1555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 join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555115"/>
                    </a:xfrm>
                    <a:prstGeom prst="rect">
                      <a:avLst/>
                    </a:prstGeom>
                  </pic:spPr>
                </pic:pic>
              </a:graphicData>
            </a:graphic>
          </wp:anchor>
        </w:drawing>
      </w:r>
    </w:p>
    <w:p w14:paraId="117F2C99" w14:textId="77777777" w:rsidR="003E6B10" w:rsidRPr="00C36654" w:rsidRDefault="003E6B10" w:rsidP="00890612">
      <w:pPr>
        <w:spacing w:after="0" w:line="240" w:lineRule="auto"/>
        <w:rPr>
          <w:sz w:val="20"/>
          <w:szCs w:val="20"/>
        </w:rPr>
      </w:pPr>
    </w:p>
    <w:p w14:paraId="56DEAF44" w14:textId="77777777" w:rsidR="003E6B10" w:rsidRPr="00C36654" w:rsidRDefault="003E6B10" w:rsidP="00890612">
      <w:pPr>
        <w:spacing w:after="0" w:line="240" w:lineRule="auto"/>
        <w:rPr>
          <w:sz w:val="20"/>
          <w:szCs w:val="20"/>
        </w:rPr>
      </w:pPr>
    </w:p>
    <w:p w14:paraId="4FE25CFC" w14:textId="77777777" w:rsidR="00890612" w:rsidRDefault="00890612" w:rsidP="00890612">
      <w:pPr>
        <w:spacing w:after="0" w:line="240" w:lineRule="auto"/>
        <w:rPr>
          <w:sz w:val="20"/>
          <w:szCs w:val="20"/>
        </w:rPr>
      </w:pPr>
    </w:p>
    <w:p w14:paraId="04FE8EAA" w14:textId="77777777" w:rsidR="0007033D" w:rsidRPr="00C36654" w:rsidRDefault="0007033D" w:rsidP="00890612">
      <w:pPr>
        <w:spacing w:after="0" w:line="240" w:lineRule="auto"/>
        <w:rPr>
          <w:sz w:val="20"/>
          <w:szCs w:val="20"/>
        </w:rPr>
      </w:pPr>
    </w:p>
    <w:p w14:paraId="092F1515" w14:textId="3EA4211D" w:rsidR="00441817" w:rsidRDefault="00441817" w:rsidP="00890612">
      <w:pPr>
        <w:spacing w:after="0" w:line="240" w:lineRule="auto"/>
        <w:jc w:val="center"/>
        <w:rPr>
          <w:b/>
          <w:sz w:val="20"/>
          <w:szCs w:val="20"/>
        </w:rPr>
      </w:pPr>
    </w:p>
    <w:p w14:paraId="08108F66" w14:textId="479F54BD" w:rsidR="00441817" w:rsidRPr="00C36654" w:rsidRDefault="00441817" w:rsidP="00441817">
      <w:pPr>
        <w:spacing w:after="0" w:line="240" w:lineRule="auto"/>
        <w:ind w:right="-90"/>
        <w:jc w:val="center"/>
        <w:rPr>
          <w:b/>
          <w:sz w:val="20"/>
          <w:szCs w:val="20"/>
        </w:rPr>
      </w:pPr>
      <w:r>
        <w:rPr>
          <w:rStyle w:val="Strong"/>
          <w:rFonts w:ascii="Arial" w:hAnsi="Arial" w:cs="Arial"/>
          <w:color w:val="111111"/>
          <w:sz w:val="20"/>
          <w:szCs w:val="20"/>
          <w:shd w:val="clear" w:color="auto" w:fill="FFFFFF"/>
        </w:rPr>
        <w:t>I always wondered why somebody didn’t do something about that. Then I realized I was somebody.</w:t>
      </w:r>
      <w:r>
        <w:rPr>
          <w:rFonts w:ascii="Arial" w:hAnsi="Arial" w:cs="Arial"/>
          <w:i/>
          <w:iCs/>
          <w:color w:val="111111"/>
          <w:sz w:val="20"/>
          <w:szCs w:val="20"/>
          <w:shd w:val="clear" w:color="auto" w:fill="FFFFFF"/>
        </w:rPr>
        <w:br/>
      </w:r>
      <w:r>
        <w:rPr>
          <w:rStyle w:val="Emphasis"/>
          <w:rFonts w:ascii="Arial" w:hAnsi="Arial" w:cs="Arial"/>
          <w:color w:val="111111"/>
          <w:sz w:val="20"/>
          <w:szCs w:val="20"/>
          <w:shd w:val="clear" w:color="auto" w:fill="FFFFFF"/>
        </w:rPr>
        <w:t>– Lily Tomlin</w:t>
      </w:r>
    </w:p>
    <w:p w14:paraId="2D19EDD6" w14:textId="77777777" w:rsidR="0007033D" w:rsidRPr="00C36654" w:rsidRDefault="0007033D" w:rsidP="00890612">
      <w:pPr>
        <w:spacing w:after="0" w:line="240" w:lineRule="auto"/>
        <w:jc w:val="center"/>
        <w:rPr>
          <w:b/>
          <w:sz w:val="20"/>
          <w:szCs w:val="20"/>
        </w:rPr>
      </w:pPr>
    </w:p>
    <w:p w14:paraId="5A38E0D0" w14:textId="1756DC91" w:rsidR="00ED0B47" w:rsidRDefault="00ED0B47" w:rsidP="00890612">
      <w:pPr>
        <w:spacing w:after="0" w:line="240" w:lineRule="auto"/>
        <w:rPr>
          <w:sz w:val="20"/>
          <w:szCs w:val="20"/>
        </w:rPr>
      </w:pPr>
      <w:r>
        <w:rPr>
          <w:sz w:val="20"/>
          <w:szCs w:val="20"/>
        </w:rPr>
        <w:t>Sometimes it is interesting to look back at old photos and think about what places were like before we knew them.  What did t</w:t>
      </w:r>
      <w:r w:rsidR="0016239F">
        <w:rPr>
          <w:sz w:val="20"/>
          <w:szCs w:val="20"/>
        </w:rPr>
        <w:t>he Jewish Community in Central Massachusetts</w:t>
      </w:r>
      <w:r>
        <w:rPr>
          <w:sz w:val="20"/>
          <w:szCs w:val="20"/>
        </w:rPr>
        <w:t xml:space="preserve"> look like 50 years ago?  What does it look like now?  </w:t>
      </w:r>
      <w:r w:rsidRPr="001A7A5E">
        <w:rPr>
          <w:b/>
          <w:sz w:val="20"/>
          <w:szCs w:val="20"/>
        </w:rPr>
        <w:t>The Jewish community we see today was shaped by our family and neighbors of the past.</w:t>
      </w:r>
      <w:r>
        <w:rPr>
          <w:sz w:val="20"/>
          <w:szCs w:val="20"/>
        </w:rPr>
        <w:t xml:space="preserve">  Did they do a good job?  They created the Jewish community in which you now live, in which you are raising your children and grandchildren. I think they created a vib</w:t>
      </w:r>
      <w:r w:rsidR="0016239F">
        <w:rPr>
          <w:sz w:val="20"/>
          <w:szCs w:val="20"/>
        </w:rPr>
        <w:t>rant and living history for us, but where is it headed?</w:t>
      </w:r>
    </w:p>
    <w:p w14:paraId="75E01D99" w14:textId="77777777" w:rsidR="00ED0B47" w:rsidRDefault="00ED0B47" w:rsidP="00890612">
      <w:pPr>
        <w:spacing w:after="0" w:line="240" w:lineRule="auto"/>
        <w:rPr>
          <w:sz w:val="20"/>
          <w:szCs w:val="20"/>
        </w:rPr>
      </w:pPr>
    </w:p>
    <w:p w14:paraId="5FDDFD47" w14:textId="57189AD0" w:rsidR="00ED0B47" w:rsidRPr="001A7A5E" w:rsidRDefault="0016239F" w:rsidP="00890612">
      <w:pPr>
        <w:spacing w:after="0" w:line="240" w:lineRule="auto"/>
        <w:rPr>
          <w:b/>
          <w:sz w:val="20"/>
          <w:szCs w:val="20"/>
        </w:rPr>
      </w:pPr>
      <w:r>
        <w:rPr>
          <w:sz w:val="20"/>
          <w:szCs w:val="20"/>
        </w:rPr>
        <w:t>Now think about the Jewish community in Central Massachusetts</w:t>
      </w:r>
      <w:r w:rsidR="00ED0B47">
        <w:rPr>
          <w:sz w:val="20"/>
          <w:szCs w:val="20"/>
        </w:rPr>
        <w:t xml:space="preserve"> 50 years from now.  What do you see?  Are you </w:t>
      </w:r>
      <w:r>
        <w:rPr>
          <w:sz w:val="20"/>
          <w:szCs w:val="20"/>
        </w:rPr>
        <w:t xml:space="preserve">happy with that vision?  Is there more you want to do?  </w:t>
      </w:r>
      <w:r w:rsidRPr="001A7A5E">
        <w:rPr>
          <w:b/>
          <w:sz w:val="20"/>
          <w:szCs w:val="20"/>
        </w:rPr>
        <w:t>What are we creating today that will be the foundation when our grandchildren are grandparents?</w:t>
      </w:r>
    </w:p>
    <w:p w14:paraId="0E9DCEF1" w14:textId="77777777" w:rsidR="0016239F" w:rsidRDefault="0016239F" w:rsidP="00890612">
      <w:pPr>
        <w:spacing w:after="0" w:line="240" w:lineRule="auto"/>
        <w:rPr>
          <w:sz w:val="20"/>
          <w:szCs w:val="20"/>
        </w:rPr>
      </w:pPr>
    </w:p>
    <w:p w14:paraId="1C40476B" w14:textId="77777777" w:rsidR="00624305" w:rsidRDefault="0016239F" w:rsidP="00890612">
      <w:pPr>
        <w:spacing w:after="0" w:line="240" w:lineRule="auto"/>
        <w:rPr>
          <w:sz w:val="20"/>
          <w:szCs w:val="20"/>
        </w:rPr>
      </w:pPr>
      <w:r>
        <w:rPr>
          <w:sz w:val="20"/>
          <w:szCs w:val="20"/>
        </w:rPr>
        <w:t xml:space="preserve">Legacy giving is, perhaps, THE most impactful way to give.  Legacy commitments allow us to make substantial contributions, above what any of us could make today.  Legacy gifts most commonly contribute to endowment which sustains an organization.  </w:t>
      </w:r>
      <w:r w:rsidRPr="001A7A5E">
        <w:rPr>
          <w:b/>
          <w:sz w:val="20"/>
          <w:szCs w:val="20"/>
        </w:rPr>
        <w:t>Legacy gifts are the most important gifts an organization can receive.</w:t>
      </w:r>
      <w:r>
        <w:rPr>
          <w:sz w:val="20"/>
          <w:szCs w:val="20"/>
        </w:rPr>
        <w:t xml:space="preserve">  </w:t>
      </w:r>
    </w:p>
    <w:p w14:paraId="571B330F" w14:textId="77777777" w:rsidR="00624305" w:rsidRDefault="00624305" w:rsidP="00890612">
      <w:pPr>
        <w:spacing w:after="0" w:line="240" w:lineRule="auto"/>
        <w:rPr>
          <w:sz w:val="20"/>
          <w:szCs w:val="20"/>
        </w:rPr>
      </w:pPr>
    </w:p>
    <w:p w14:paraId="1F61B2C7" w14:textId="690099DA" w:rsidR="00C36654" w:rsidRPr="00C36654" w:rsidRDefault="0016239F" w:rsidP="00890612">
      <w:pPr>
        <w:spacing w:after="0" w:line="240" w:lineRule="auto"/>
        <w:rPr>
          <w:sz w:val="20"/>
          <w:szCs w:val="20"/>
        </w:rPr>
      </w:pPr>
      <w:r>
        <w:rPr>
          <w:sz w:val="20"/>
          <w:szCs w:val="20"/>
        </w:rPr>
        <w:t>That is why JFCM has partnered with the Harold Grinspoon foundation and selected 11 organizations to work with us in the HGF LIFE &amp; LEGACY</w:t>
      </w:r>
      <w:r>
        <w:rPr>
          <w:sz w:val="20"/>
          <w:szCs w:val="20"/>
          <w:vertAlign w:val="superscript"/>
        </w:rPr>
        <w:t>TM</w:t>
      </w:r>
      <w:r>
        <w:rPr>
          <w:sz w:val="20"/>
          <w:szCs w:val="20"/>
        </w:rPr>
        <w:t xml:space="preserve"> Program</w:t>
      </w:r>
      <w:r w:rsidR="00C36654" w:rsidRPr="00C36654">
        <w:rPr>
          <w:sz w:val="20"/>
          <w:szCs w:val="20"/>
        </w:rPr>
        <w:t>:  Beth Tikvah Synagogue,</w:t>
      </w:r>
      <w:r w:rsidR="003E0C17">
        <w:rPr>
          <w:sz w:val="20"/>
          <w:szCs w:val="20"/>
        </w:rPr>
        <w:t xml:space="preserve"> Westborough,</w:t>
      </w:r>
      <w:r w:rsidR="00C36654" w:rsidRPr="00C36654">
        <w:rPr>
          <w:sz w:val="20"/>
          <w:szCs w:val="20"/>
        </w:rPr>
        <w:t xml:space="preserve"> Clark University Hillel,</w:t>
      </w:r>
      <w:r w:rsidR="003E0C17">
        <w:rPr>
          <w:sz w:val="20"/>
          <w:szCs w:val="20"/>
        </w:rPr>
        <w:t xml:space="preserve"> Worcester,</w:t>
      </w:r>
      <w:r w:rsidR="00C36654" w:rsidRPr="00C36654">
        <w:rPr>
          <w:sz w:val="20"/>
          <w:szCs w:val="20"/>
        </w:rPr>
        <w:t xml:space="preserve"> Congregation Beth Israel</w:t>
      </w:r>
      <w:r w:rsidR="003E0C17">
        <w:rPr>
          <w:sz w:val="20"/>
          <w:szCs w:val="20"/>
        </w:rPr>
        <w:t>, Worcester</w:t>
      </w:r>
      <w:r w:rsidR="00C36654" w:rsidRPr="00C36654">
        <w:rPr>
          <w:sz w:val="20"/>
          <w:szCs w:val="20"/>
        </w:rPr>
        <w:t>, Congregation B’nai Shalom</w:t>
      </w:r>
      <w:r w:rsidR="003E0C17">
        <w:rPr>
          <w:sz w:val="20"/>
          <w:szCs w:val="20"/>
        </w:rPr>
        <w:t>, Westborough</w:t>
      </w:r>
      <w:r w:rsidR="00C36654" w:rsidRPr="00C36654">
        <w:rPr>
          <w:sz w:val="20"/>
          <w:szCs w:val="20"/>
        </w:rPr>
        <w:t>, Congregation Shaarai Torah West,</w:t>
      </w:r>
      <w:r w:rsidR="003E0C17">
        <w:rPr>
          <w:sz w:val="20"/>
          <w:szCs w:val="20"/>
        </w:rPr>
        <w:t xml:space="preserve"> Worcester,</w:t>
      </w:r>
      <w:r w:rsidR="00C36654" w:rsidRPr="00C36654">
        <w:rPr>
          <w:sz w:val="20"/>
          <w:szCs w:val="20"/>
        </w:rPr>
        <w:t xml:space="preserve"> Jewish Family &amp; Children’s Service,</w:t>
      </w:r>
      <w:r w:rsidR="003E0C17">
        <w:rPr>
          <w:sz w:val="20"/>
          <w:szCs w:val="20"/>
        </w:rPr>
        <w:t xml:space="preserve"> Worcester,</w:t>
      </w:r>
      <w:r w:rsidR="00C36654" w:rsidRPr="00C36654">
        <w:rPr>
          <w:sz w:val="20"/>
          <w:szCs w:val="20"/>
        </w:rPr>
        <w:t xml:space="preserve"> Jewish Federation of Central Mass,</w:t>
      </w:r>
      <w:r w:rsidR="003E0C17">
        <w:rPr>
          <w:sz w:val="20"/>
          <w:szCs w:val="20"/>
        </w:rPr>
        <w:t xml:space="preserve"> Worcester,</w:t>
      </w:r>
      <w:r w:rsidR="00C36654" w:rsidRPr="00C36654">
        <w:rPr>
          <w:sz w:val="20"/>
          <w:szCs w:val="20"/>
        </w:rPr>
        <w:t xml:space="preserve"> Jewish Healthcare Center, </w:t>
      </w:r>
      <w:r w:rsidR="003E0C17">
        <w:rPr>
          <w:sz w:val="20"/>
          <w:szCs w:val="20"/>
        </w:rPr>
        <w:t xml:space="preserve">Worcester, </w:t>
      </w:r>
      <w:r w:rsidR="00C36654" w:rsidRPr="00C36654">
        <w:rPr>
          <w:sz w:val="20"/>
          <w:szCs w:val="20"/>
        </w:rPr>
        <w:t>Temp</w:t>
      </w:r>
      <w:r w:rsidR="003F5910">
        <w:rPr>
          <w:sz w:val="20"/>
          <w:szCs w:val="20"/>
        </w:rPr>
        <w:t>le Emanuel Sinai,</w:t>
      </w:r>
      <w:r w:rsidR="003E0C17">
        <w:rPr>
          <w:sz w:val="20"/>
          <w:szCs w:val="20"/>
        </w:rPr>
        <w:t xml:space="preserve"> Worcester,</w:t>
      </w:r>
      <w:r w:rsidR="003F5910">
        <w:rPr>
          <w:sz w:val="20"/>
          <w:szCs w:val="20"/>
        </w:rPr>
        <w:t xml:space="preserve"> Temple Israel</w:t>
      </w:r>
      <w:r w:rsidR="003E0C17">
        <w:rPr>
          <w:sz w:val="20"/>
          <w:szCs w:val="20"/>
        </w:rPr>
        <w:t>, Athol,</w:t>
      </w:r>
      <w:r w:rsidR="003F5910">
        <w:rPr>
          <w:sz w:val="20"/>
          <w:szCs w:val="20"/>
        </w:rPr>
        <w:t xml:space="preserve"> and The</w:t>
      </w:r>
      <w:r w:rsidR="00C36654" w:rsidRPr="00C36654">
        <w:rPr>
          <w:sz w:val="20"/>
          <w:szCs w:val="20"/>
        </w:rPr>
        <w:t xml:space="preserve"> Worcester JCC</w:t>
      </w:r>
      <w:r w:rsidR="003E0C17">
        <w:rPr>
          <w:sz w:val="20"/>
          <w:szCs w:val="20"/>
        </w:rPr>
        <w:t>, Worcester</w:t>
      </w:r>
      <w:r w:rsidR="00C36654" w:rsidRPr="00C36654">
        <w:rPr>
          <w:sz w:val="20"/>
          <w:szCs w:val="20"/>
        </w:rPr>
        <w:t>.</w:t>
      </w:r>
    </w:p>
    <w:p w14:paraId="3BB3277D" w14:textId="77777777" w:rsidR="00C36654" w:rsidRPr="00C36654" w:rsidRDefault="00C36654" w:rsidP="00890612">
      <w:pPr>
        <w:spacing w:after="0" w:line="240" w:lineRule="auto"/>
        <w:rPr>
          <w:sz w:val="20"/>
          <w:szCs w:val="20"/>
        </w:rPr>
      </w:pPr>
    </w:p>
    <w:p w14:paraId="122B8233" w14:textId="77777777" w:rsidR="001A7A5E" w:rsidRDefault="00624305" w:rsidP="00441817">
      <w:pPr>
        <w:spacing w:after="0" w:line="240" w:lineRule="auto"/>
        <w:rPr>
          <w:sz w:val="20"/>
          <w:szCs w:val="20"/>
        </w:rPr>
      </w:pPr>
      <w:r>
        <w:rPr>
          <w:sz w:val="20"/>
          <w:szCs w:val="20"/>
        </w:rPr>
        <w:t>According to</w:t>
      </w:r>
      <w:r w:rsidR="003E6B10" w:rsidRPr="00C36654">
        <w:rPr>
          <w:sz w:val="20"/>
          <w:szCs w:val="20"/>
        </w:rPr>
        <w:t xml:space="preserve"> Arlene D. Schiff, National Director of the LIFE &amp; LEGACY program. “The time is right. This legacy program will make the most of the generational transfer of wealth, change the language and landscape of giving and provide generous and forward thinking members of the JFCM Jewish community with the opportunity to express their passion, purpose and commitment to their most valued Jewish organizations.”</w:t>
      </w:r>
      <w:r w:rsidR="001A7A5E">
        <w:rPr>
          <w:sz w:val="20"/>
          <w:szCs w:val="20"/>
        </w:rPr>
        <w:t xml:space="preserve">  </w:t>
      </w:r>
    </w:p>
    <w:p w14:paraId="5BA07420" w14:textId="77777777" w:rsidR="001A7A5E" w:rsidRDefault="001A7A5E" w:rsidP="00441817">
      <w:pPr>
        <w:spacing w:after="0" w:line="240" w:lineRule="auto"/>
        <w:rPr>
          <w:sz w:val="20"/>
          <w:szCs w:val="20"/>
        </w:rPr>
      </w:pPr>
    </w:p>
    <w:p w14:paraId="6C87376D" w14:textId="1B1C2AF4" w:rsidR="001A7A5E" w:rsidRDefault="00C36654" w:rsidP="00441817">
      <w:pPr>
        <w:spacing w:after="0" w:line="240" w:lineRule="auto"/>
        <w:rPr>
          <w:sz w:val="20"/>
          <w:szCs w:val="20"/>
        </w:rPr>
      </w:pPr>
      <w:r w:rsidRPr="00C36654">
        <w:rPr>
          <w:sz w:val="20"/>
          <w:szCs w:val="20"/>
        </w:rPr>
        <w:t xml:space="preserve">Last year the Jewish Federation of Central Massachusetts was selected to participate in the Harold Grinspoon Foundation’s LIFE &amp; LEGACY program as one </w:t>
      </w:r>
      <w:r w:rsidR="00ED3F8B">
        <w:rPr>
          <w:sz w:val="20"/>
          <w:szCs w:val="20"/>
        </w:rPr>
        <w:t>of only 43</w:t>
      </w:r>
      <w:r w:rsidRPr="00C36654">
        <w:rPr>
          <w:sz w:val="20"/>
          <w:szCs w:val="20"/>
        </w:rPr>
        <w:t xml:space="preserve"> Jewish communities from across North America.</w:t>
      </w:r>
      <w:r w:rsidR="001A7A5E">
        <w:rPr>
          <w:sz w:val="20"/>
          <w:szCs w:val="20"/>
        </w:rPr>
        <w:t xml:space="preserve">  Our program will launch in March of 2017.  </w:t>
      </w:r>
      <w:r w:rsidR="001A7A5E" w:rsidRPr="001A7A5E">
        <w:rPr>
          <w:b/>
          <w:sz w:val="20"/>
          <w:szCs w:val="20"/>
        </w:rPr>
        <w:t>Are you ready to be the somebody who will do something about that? Start thinking about your legacy today!</w:t>
      </w:r>
      <w:bookmarkStart w:id="0" w:name="_GoBack"/>
      <w:bookmarkEnd w:id="0"/>
    </w:p>
    <w:p w14:paraId="61E33E0B" w14:textId="77777777" w:rsidR="001A7A5E" w:rsidRDefault="001A7A5E" w:rsidP="00441817">
      <w:pPr>
        <w:spacing w:after="0" w:line="240" w:lineRule="auto"/>
        <w:rPr>
          <w:sz w:val="20"/>
          <w:szCs w:val="20"/>
        </w:rPr>
      </w:pPr>
    </w:p>
    <w:p w14:paraId="33EDD7F4" w14:textId="1A664EA1" w:rsidR="00441817" w:rsidRPr="00C36654" w:rsidRDefault="00624305" w:rsidP="00441817">
      <w:pPr>
        <w:spacing w:after="0" w:line="240" w:lineRule="auto"/>
        <w:rPr>
          <w:sz w:val="20"/>
          <w:szCs w:val="20"/>
        </w:rPr>
      </w:pPr>
      <w:r>
        <w:rPr>
          <w:sz w:val="20"/>
          <w:szCs w:val="20"/>
        </w:rPr>
        <w:t xml:space="preserve">For more information, contact </w:t>
      </w:r>
      <w:r w:rsidR="00441817" w:rsidRPr="00C36654">
        <w:rPr>
          <w:sz w:val="20"/>
          <w:szCs w:val="20"/>
        </w:rPr>
        <w:t>Leah C Shuldiner</w:t>
      </w:r>
      <w:r>
        <w:rPr>
          <w:sz w:val="20"/>
          <w:szCs w:val="20"/>
        </w:rPr>
        <w:t xml:space="preserve"> at </w:t>
      </w:r>
      <w:hyperlink r:id="rId5" w:history="1">
        <w:r w:rsidR="00441817" w:rsidRPr="00624305">
          <w:rPr>
            <w:rStyle w:val="Hyperlink"/>
            <w:color w:val="auto"/>
            <w:sz w:val="20"/>
            <w:szCs w:val="20"/>
            <w:u w:val="none"/>
          </w:rPr>
          <w:t>lshuldiner@jfcm.org</w:t>
        </w:r>
      </w:hyperlink>
      <w:r w:rsidRPr="00624305">
        <w:rPr>
          <w:rStyle w:val="Hyperlink"/>
          <w:color w:val="auto"/>
          <w:sz w:val="20"/>
          <w:szCs w:val="20"/>
          <w:u w:val="none"/>
        </w:rPr>
        <w:t>.</w:t>
      </w:r>
    </w:p>
    <w:p w14:paraId="6352F009" w14:textId="77777777" w:rsidR="00441817" w:rsidRPr="009C7717" w:rsidRDefault="00441817" w:rsidP="009C7717">
      <w:pPr>
        <w:pStyle w:val="NormalWeb"/>
        <w:shd w:val="clear" w:color="auto" w:fill="FFFFFF"/>
        <w:spacing w:before="0" w:beforeAutospacing="0" w:after="0" w:afterAutospacing="0"/>
        <w:rPr>
          <w:rFonts w:asciiTheme="minorHAnsi" w:eastAsiaTheme="minorHAnsi" w:hAnsiTheme="minorHAnsi" w:cstheme="minorBidi"/>
          <w:sz w:val="20"/>
          <w:szCs w:val="20"/>
        </w:rPr>
      </w:pPr>
    </w:p>
    <w:p w14:paraId="39CB1365" w14:textId="754B9CA3" w:rsidR="00C7397F" w:rsidRDefault="00C7397F" w:rsidP="00890612">
      <w:pPr>
        <w:spacing w:after="0" w:line="240" w:lineRule="auto"/>
        <w:rPr>
          <w:sz w:val="20"/>
          <w:szCs w:val="20"/>
        </w:rPr>
      </w:pPr>
    </w:p>
    <w:p w14:paraId="48FF35C4" w14:textId="77777777" w:rsidR="00C7397F" w:rsidRPr="00C36654" w:rsidRDefault="00C7397F" w:rsidP="00890612">
      <w:pPr>
        <w:spacing w:after="0" w:line="240" w:lineRule="auto"/>
        <w:rPr>
          <w:sz w:val="20"/>
          <w:szCs w:val="20"/>
        </w:rPr>
      </w:pPr>
    </w:p>
    <w:sectPr w:rsidR="00C7397F" w:rsidRPr="00C3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5E"/>
    <w:rsid w:val="0007033D"/>
    <w:rsid w:val="00093444"/>
    <w:rsid w:val="000E525E"/>
    <w:rsid w:val="0016239F"/>
    <w:rsid w:val="001A7A5E"/>
    <w:rsid w:val="00216055"/>
    <w:rsid w:val="002808FA"/>
    <w:rsid w:val="0030712E"/>
    <w:rsid w:val="003430C6"/>
    <w:rsid w:val="003A09B0"/>
    <w:rsid w:val="003C2565"/>
    <w:rsid w:val="003E0C17"/>
    <w:rsid w:val="003E6B10"/>
    <w:rsid w:val="003F5910"/>
    <w:rsid w:val="00441817"/>
    <w:rsid w:val="004F7FA7"/>
    <w:rsid w:val="005F474D"/>
    <w:rsid w:val="00624305"/>
    <w:rsid w:val="0070397C"/>
    <w:rsid w:val="00874686"/>
    <w:rsid w:val="00890612"/>
    <w:rsid w:val="009B1B4D"/>
    <w:rsid w:val="009C7717"/>
    <w:rsid w:val="00A160C6"/>
    <w:rsid w:val="00C36654"/>
    <w:rsid w:val="00C7397F"/>
    <w:rsid w:val="00CB1D2A"/>
    <w:rsid w:val="00DA488B"/>
    <w:rsid w:val="00ED0B47"/>
    <w:rsid w:val="00ED3F8B"/>
    <w:rsid w:val="00F1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1C0D"/>
  <w15:docId w15:val="{FE875DAD-093A-42E3-AA57-F2B606F2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5E"/>
    <w:rPr>
      <w:rFonts w:ascii="Tahoma" w:hAnsi="Tahoma" w:cs="Tahoma"/>
      <w:sz w:val="16"/>
      <w:szCs w:val="16"/>
    </w:rPr>
  </w:style>
  <w:style w:type="character" w:styleId="Hyperlink">
    <w:name w:val="Hyperlink"/>
    <w:basedOn w:val="DefaultParagraphFont"/>
    <w:uiPriority w:val="99"/>
    <w:unhideWhenUsed/>
    <w:rsid w:val="0007033D"/>
    <w:rPr>
      <w:color w:val="0000FF" w:themeColor="hyperlink"/>
      <w:u w:val="single"/>
    </w:rPr>
  </w:style>
  <w:style w:type="paragraph" w:styleId="NormalWeb">
    <w:name w:val="Normal (Web)"/>
    <w:basedOn w:val="Normal"/>
    <w:uiPriority w:val="99"/>
    <w:unhideWhenUsed/>
    <w:rsid w:val="009C77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817"/>
    <w:rPr>
      <w:b/>
      <w:bCs/>
    </w:rPr>
  </w:style>
  <w:style w:type="character" w:styleId="Emphasis">
    <w:name w:val="Emphasis"/>
    <w:basedOn w:val="DefaultParagraphFont"/>
    <w:uiPriority w:val="20"/>
    <w:qFormat/>
    <w:rsid w:val="00441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130342">
      <w:bodyDiv w:val="1"/>
      <w:marLeft w:val="0"/>
      <w:marRight w:val="0"/>
      <w:marTop w:val="0"/>
      <w:marBottom w:val="0"/>
      <w:divBdr>
        <w:top w:val="none" w:sz="0" w:space="0" w:color="auto"/>
        <w:left w:val="none" w:sz="0" w:space="0" w:color="auto"/>
        <w:bottom w:val="none" w:sz="0" w:space="0" w:color="auto"/>
        <w:right w:val="none" w:sz="0" w:space="0" w:color="auto"/>
      </w:divBdr>
    </w:div>
    <w:div w:id="1340157432">
      <w:bodyDiv w:val="1"/>
      <w:marLeft w:val="0"/>
      <w:marRight w:val="0"/>
      <w:marTop w:val="0"/>
      <w:marBottom w:val="0"/>
      <w:divBdr>
        <w:top w:val="none" w:sz="0" w:space="0" w:color="auto"/>
        <w:left w:val="none" w:sz="0" w:space="0" w:color="auto"/>
        <w:bottom w:val="none" w:sz="0" w:space="0" w:color="auto"/>
        <w:right w:val="none" w:sz="0" w:space="0" w:color="auto"/>
      </w:divBdr>
    </w:div>
    <w:div w:id="18136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huldiner@jfcm.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Thurlow</dc:creator>
  <cp:lastModifiedBy>Leah Shuldiner</cp:lastModifiedBy>
  <cp:revision>3</cp:revision>
  <dcterms:created xsi:type="dcterms:W3CDTF">2017-02-07T14:13:00Z</dcterms:created>
  <dcterms:modified xsi:type="dcterms:W3CDTF">2017-02-07T15:31:00Z</dcterms:modified>
</cp:coreProperties>
</file>